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E1" w:rsidRPr="00BA64D5" w:rsidRDefault="001765E1" w:rsidP="006A234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>Типовой устав</w:t>
      </w:r>
    </w:p>
    <w:p w:rsidR="001765E1" w:rsidRPr="00BA64D5" w:rsidRDefault="001765E1" w:rsidP="006A234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>общественно полезного фонда</w:t>
      </w:r>
    </w:p>
    <w:p w:rsidR="001765E1" w:rsidRPr="00BA64D5" w:rsidRDefault="001765E1" w:rsidP="006A23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Courier New"/>
          <w:sz w:val="24"/>
          <w:szCs w:val="24"/>
        </w:rPr>
      </w:pPr>
    </w:p>
    <w:p w:rsidR="001765E1" w:rsidRPr="00BA64D5" w:rsidRDefault="001765E1" w:rsidP="006A234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>I. Общие положения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 xml:space="preserve">    1. Общественно полезный фонд, далее именуемый Фонд, является не имеющей</w:t>
      </w:r>
      <w:r w:rsidR="006A234C">
        <w:rPr>
          <w:rFonts w:ascii="PT Astra Serif" w:hAnsi="PT Astra Serif" w:cs="Courier New"/>
          <w:sz w:val="24"/>
          <w:szCs w:val="24"/>
        </w:rPr>
        <w:t xml:space="preserve"> </w:t>
      </w:r>
      <w:r w:rsidRPr="00BA64D5">
        <w:rPr>
          <w:rFonts w:ascii="PT Astra Serif" w:hAnsi="PT Astra Serif" w:cs="Courier New"/>
          <w:sz w:val="24"/>
          <w:szCs w:val="24"/>
        </w:rPr>
        <w:t>членства   унитарной   некоммерческой  организацией,  созданной  на  основе</w:t>
      </w:r>
      <w:r w:rsidR="006A234C">
        <w:rPr>
          <w:rFonts w:ascii="PT Astra Serif" w:hAnsi="PT Astra Serif" w:cs="Courier New"/>
          <w:sz w:val="24"/>
          <w:szCs w:val="24"/>
        </w:rPr>
        <w:t xml:space="preserve"> </w:t>
      </w:r>
      <w:r w:rsidRPr="00BA64D5">
        <w:rPr>
          <w:rFonts w:ascii="PT Astra Serif" w:hAnsi="PT Astra Serif" w:cs="Courier New"/>
          <w:sz w:val="24"/>
          <w:szCs w:val="24"/>
        </w:rPr>
        <w:t>добровольных  имущественных  взносов  для  достижения  общественно полезных</w:t>
      </w:r>
      <w:r w:rsidR="006A234C">
        <w:rPr>
          <w:rFonts w:ascii="PT Astra Serif" w:hAnsi="PT Astra Serif" w:cs="Courier New"/>
          <w:sz w:val="24"/>
          <w:szCs w:val="24"/>
        </w:rPr>
        <w:t xml:space="preserve"> </w:t>
      </w:r>
      <w:bookmarkStart w:id="0" w:name="_GoBack"/>
      <w:bookmarkEnd w:id="0"/>
      <w:r w:rsidRPr="00BA64D5">
        <w:rPr>
          <w:rFonts w:ascii="PT Astra Serif" w:hAnsi="PT Astra Serif" w:cs="Courier New"/>
          <w:sz w:val="24"/>
          <w:szCs w:val="24"/>
        </w:rPr>
        <w:t xml:space="preserve">целей, предусмотренных </w:t>
      </w:r>
      <w:hyperlink w:anchor="Par32" w:history="1">
        <w:r w:rsidRPr="00BA64D5">
          <w:rPr>
            <w:rFonts w:ascii="PT Astra Serif" w:hAnsi="PT Astra Serif" w:cs="Courier New"/>
            <w:color w:val="0000FF"/>
            <w:sz w:val="24"/>
            <w:szCs w:val="24"/>
          </w:rPr>
          <w:t>пунктом 5</w:t>
        </w:r>
      </w:hyperlink>
      <w:r w:rsidRPr="00BA64D5">
        <w:rPr>
          <w:rFonts w:ascii="PT Astra Serif" w:hAnsi="PT Astra Serif" w:cs="Courier New"/>
          <w:sz w:val="24"/>
          <w:szCs w:val="24"/>
        </w:rPr>
        <w:t xml:space="preserve"> настоящего Устава.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 xml:space="preserve">    Полное наименование Фонда: ____________________________________________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 xml:space="preserve">    Сокращенное наименование Фонда: _______________________________________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 xml:space="preserve">    Место нахождения Фонда: _______________________________________________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 xml:space="preserve">    </w:t>
      </w:r>
      <w:proofErr w:type="gramStart"/>
      <w:r w:rsidRPr="00BA64D5">
        <w:rPr>
          <w:rFonts w:ascii="PT Astra Serif" w:hAnsi="PT Astra Serif" w:cs="Courier New"/>
          <w:sz w:val="24"/>
          <w:szCs w:val="24"/>
        </w:rPr>
        <w:t>Полное  и</w:t>
      </w:r>
      <w:proofErr w:type="gramEnd"/>
      <w:r w:rsidRPr="00BA64D5">
        <w:rPr>
          <w:rFonts w:ascii="PT Astra Serif" w:hAnsi="PT Astra Serif" w:cs="Courier New"/>
          <w:sz w:val="24"/>
          <w:szCs w:val="24"/>
        </w:rPr>
        <w:t xml:space="preserve">  (или)  сокращенное  наименование на языке народов Российской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>Федерации и (или) иностранном языке (указать язык): _______________________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 xml:space="preserve">    2. Организационно-правовая форма - общественно полезный фонд.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 xml:space="preserve">    3. Фонд использует имущество для целей, определенных настоящим Уставом.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 xml:space="preserve">    3(1).     Сведения    о    наличии  </w:t>
      </w:r>
      <w:proofErr w:type="gramStart"/>
      <w:r w:rsidRPr="00BA64D5">
        <w:rPr>
          <w:rFonts w:ascii="PT Astra Serif" w:hAnsi="PT Astra Serif" w:cs="Courier New"/>
          <w:sz w:val="24"/>
          <w:szCs w:val="24"/>
        </w:rPr>
        <w:t xml:space="preserve">   (</w:t>
      </w:r>
      <w:proofErr w:type="gramEnd"/>
      <w:r w:rsidRPr="00BA64D5">
        <w:rPr>
          <w:rFonts w:ascii="PT Astra Serif" w:hAnsi="PT Astra Serif" w:cs="Courier New"/>
          <w:sz w:val="24"/>
          <w:szCs w:val="24"/>
        </w:rPr>
        <w:t>отсутствии)    печати    Фонда: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 xml:space="preserve">    3(2).  </w:t>
      </w:r>
      <w:proofErr w:type="gramStart"/>
      <w:r w:rsidRPr="00BA64D5">
        <w:rPr>
          <w:rFonts w:ascii="PT Astra Serif" w:hAnsi="PT Astra Serif" w:cs="Courier New"/>
          <w:sz w:val="24"/>
          <w:szCs w:val="24"/>
        </w:rPr>
        <w:t>Сведения  о</w:t>
      </w:r>
      <w:proofErr w:type="gramEnd"/>
      <w:r w:rsidRPr="00BA64D5">
        <w:rPr>
          <w:rFonts w:ascii="PT Astra Serif" w:hAnsi="PT Astra Serif" w:cs="Courier New"/>
          <w:sz w:val="24"/>
          <w:szCs w:val="24"/>
        </w:rPr>
        <w:t xml:space="preserve">  наличии  (отсутствии) символики Фонда и ее описание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>(при наличии): ___________________________________________________________.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 xml:space="preserve">                II. Предмет, цели и виды деятельности Фонда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 xml:space="preserve">    4. Предмет деятельности Фонда: ________________________________________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bookmarkStart w:id="1" w:name="Par32"/>
      <w:bookmarkEnd w:id="1"/>
      <w:r w:rsidRPr="00BA64D5">
        <w:rPr>
          <w:rFonts w:ascii="PT Astra Serif" w:hAnsi="PT Astra Serif" w:cs="Courier New"/>
          <w:sz w:val="24"/>
          <w:szCs w:val="24"/>
        </w:rPr>
        <w:t xml:space="preserve">    5. Целями деятельности Фонда являются: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 xml:space="preserve">    1) ___________________________________________________________________;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 xml:space="preserve">    2) ___________________________________________________________________;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 xml:space="preserve">    3) ___________________________________________________________________.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 xml:space="preserve">    6.   Для   достижения   </w:t>
      </w:r>
      <w:proofErr w:type="gramStart"/>
      <w:r w:rsidRPr="00BA64D5">
        <w:rPr>
          <w:rFonts w:ascii="PT Astra Serif" w:hAnsi="PT Astra Serif" w:cs="Courier New"/>
          <w:sz w:val="24"/>
          <w:szCs w:val="24"/>
        </w:rPr>
        <w:t>целей,  определенных</w:t>
      </w:r>
      <w:proofErr w:type="gramEnd"/>
      <w:r w:rsidRPr="00BA64D5">
        <w:rPr>
          <w:rFonts w:ascii="PT Astra Serif" w:hAnsi="PT Astra Serif" w:cs="Courier New"/>
          <w:sz w:val="24"/>
          <w:szCs w:val="24"/>
        </w:rPr>
        <w:t xml:space="preserve">  настоящим  Уставом,  и  в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>соответствии с ними Фонд осуществляет следующие виды деятельности: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 xml:space="preserve">    1) ___________________________________________________________________;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 xml:space="preserve">    2) ___________________________________________________________________;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 xml:space="preserve">    3) ___________________________________________________________________.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 xml:space="preserve">    Виды иной приносящей доход деятельности Фонда: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 xml:space="preserve">    1) ___________________________________________________________________;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 xml:space="preserve">    2) ___________________________________________________________________;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BA64D5">
        <w:rPr>
          <w:rFonts w:ascii="PT Astra Serif" w:hAnsi="PT Astra Serif" w:cs="Courier New"/>
          <w:sz w:val="24"/>
          <w:szCs w:val="24"/>
        </w:rPr>
        <w:t xml:space="preserve">    3) ___________________________________________________________________.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III. Органы Фонда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7. Органами Фонда являются: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1) Совет Фонда;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2) председатель;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3) Попечительский совет.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IV. Совет Фонда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 xml:space="preserve">8. Совет Фонда является высшим коллегиальным органом Фонда и возглавляется председателем Совета Фонда. Совет Фонда при создании Фонда формируется учредителями (учредителем) Фонда. В </w:t>
      </w:r>
      <w:r w:rsidRPr="00BA64D5">
        <w:rPr>
          <w:rFonts w:ascii="PT Astra Serif" w:hAnsi="PT Astra Serif" w:cs="Arial"/>
          <w:sz w:val="24"/>
          <w:szCs w:val="24"/>
        </w:rPr>
        <w:lastRenderedPageBreak/>
        <w:t>дальнейшем Совет Фонда формируется за счет кооптации в него новых членов. Совет Фонда состоит из ____ членов и формируется на ____ год(а) (лет).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9. Совет Фонда осуществляет свою деятельность на общественных началах без выплаты вознаграждений.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10. К исключительной компетенции Совета Фонда относятся: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1) изменение Устава Фонда;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2) определение и утверждение приоритетных направлений деятельности Фонда, принципов формирования и использования его имущества;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3) образование органов Фонда и досрочное прекращение их полномочий;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4) принятие решений о создании Фондом других юридических лиц, об участии Фонда в других юридических лицах;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5) принятие решений о создании филиалов и (или) об открытии представительств Фонда;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6) утверждение годового отчета о деятельности Фонда и бухгалтерской (финансовой) отчетности Фонда;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7) утверждение аудиторской организации или индивидуального аудитора Фонда;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8) одобрение совершаемых Фондом сделок в случаях, предусмотренных законом законодательством Российской Федерации;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8.1) принятие решений о назначении ликвидационной комиссии (ликвидатора) и об утверждении ликвидационного баланса;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9) рассмотрение иных вопросов деятельности Фонда.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11. Решения Совета Фонда по вопросам его исключительной компетенции принимаются открытым голосованием квалифицированным большинством не менее ____ голосов членов Совета Фонда, присутствующих на его заседании. По вопросам, не входящим в исключительную компетенцию Совета Фонда, решения принимаются открытым голосованием простым большинством голосов присутствующих на заседании членов Совета Фонда.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12. Заседание Совета Фонда правомочно, если на нем присутствует более половины членов Совета Фонда.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Заседания Совета Фонда могут проводиться в формате видеоконференции. Факт участия членов Совета Фонда в заседании в формате видеоконференции отражается в протоколе заседания Совета Фонда.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13. Заседания членов Совета Фонда проводятся по мере необходимости, но не реже ____ раз(а) в ____ год(а) (лет).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14. Возглавляет Совет Фонда председатель, избираемый Советом Фонда на срок своих полномочий. При создании председатель избирается на первом заседании Совета Фонда.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Председатель Совета организует исполнение решений Совета Фонда, работу Совета Фонда, решает иные вопросы деятельности Фонда, не отнесенные к компетенции председателя и Попечительского совета.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V. Председатель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15. Председатель является единоличным исполнительным органом Фонда.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16. Срок полномочий председателя - ____ год(а) (лет).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17. К компетенции председателя относятся: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1) реализация направлений деятельности Фонда, определенных Советом Фонда;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lastRenderedPageBreak/>
        <w:t>2) текущее оперативное руководство деятельностью Фонда, организация и контроль текущей работы Фонда;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3) организация бухгалтерского учета, бухгалтерской (финансовой) отчетности и статистической отчетности Фонда;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4) подготовка и представление в Совет Фонда годового отчета о деятельности Фонда;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5) организация выполнения решений Совета Фонда, осуществление контроля за выполнением указанных решений;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6) действие без доверенности от имени Фонда;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7) заключение, изменение и расторжение трудовых договоров с работниками Фонда, утверждение их должностных инструкций;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8) утверждение штатного расписания Фонда.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VI. Попечительский совет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18. Попечительский совет является надзорным органом Фонда и возглавляется председателем Попечительского совета. При создании Фонда состав Попечительского совета, в том числе его председатель, определяется учредителями (учредителем). В дальнейшем Попечительский совет формируется Советом Фонда сроком на ____ год(а) (лет).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Попечительский совет осуществляет свою деятельность на общественных началах.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19. К компетенции Попечительского совета относится осуществление надзора за деятельностью Фонда, принятием органами Фонда решений и обеспечением их исполнения, использованием средств Фонда и соблюдением им законодательства Российской Федерации.</w:t>
      </w:r>
    </w:p>
    <w:p w:rsidR="001765E1" w:rsidRPr="00BA64D5" w:rsidRDefault="001765E1" w:rsidP="00BA64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20. Заседание Попечительского совета проводится по мере необходимости, но не реже ____ раз(а) в ____ и считается правомочным, если на нем присутствует более половины его членов. Решения Попечительского совета принимаются открытым голосованием простым большинством голосов членов Попечительского совета, присутствующих на заседании.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VII. Порядок распределения имущества, оставшегося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после ликвидация Фонда</w:t>
      </w: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1765E1" w:rsidRPr="00BA64D5" w:rsidRDefault="001765E1" w:rsidP="00BA64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BA64D5">
        <w:rPr>
          <w:rFonts w:ascii="PT Astra Serif" w:hAnsi="PT Astra Serif" w:cs="Arial"/>
          <w:sz w:val="24"/>
          <w:szCs w:val="24"/>
        </w:rPr>
        <w:t>21. Имущество Фонда при ликвидации, оставшееся после удовлетворения требования кредиторов, направляется на заявленные в Уставе Фонда цели его деятельности, за исключением случаев, если законом предусмотрен возврат такого имущества учредителям Фонда.</w:t>
      </w:r>
    </w:p>
    <w:p w:rsidR="00CA028A" w:rsidRPr="00BA64D5" w:rsidRDefault="00CA028A" w:rsidP="00BA64D5">
      <w:pPr>
        <w:spacing w:line="240" w:lineRule="auto"/>
        <w:rPr>
          <w:rFonts w:ascii="PT Astra Serif" w:hAnsi="PT Astra Serif"/>
          <w:sz w:val="24"/>
          <w:szCs w:val="24"/>
        </w:rPr>
      </w:pPr>
    </w:p>
    <w:sectPr w:rsidR="00CA028A" w:rsidRPr="00BA64D5" w:rsidSect="00E75AD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13"/>
    <w:rsid w:val="001765E1"/>
    <w:rsid w:val="006A234C"/>
    <w:rsid w:val="00706313"/>
    <w:rsid w:val="00BA64D5"/>
    <w:rsid w:val="00CA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3449"/>
  <w15:chartTrackingRefBased/>
  <w15:docId w15:val="{1AE03601-0295-4D89-A8BD-3C69FFB4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6530</Characters>
  <Application>Microsoft Office Word</Application>
  <DocSecurity>0</DocSecurity>
  <Lines>54</Lines>
  <Paragraphs>15</Paragraphs>
  <ScaleCrop>false</ScaleCrop>
  <Company>diakov.net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Протасова</dc:creator>
  <cp:keywords/>
  <dc:description/>
  <cp:lastModifiedBy>Протасова</cp:lastModifiedBy>
  <cp:revision>4</cp:revision>
  <dcterms:created xsi:type="dcterms:W3CDTF">2025-07-31T13:54:00Z</dcterms:created>
  <dcterms:modified xsi:type="dcterms:W3CDTF">2025-07-31T14:11:00Z</dcterms:modified>
</cp:coreProperties>
</file>