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E7" w:rsidRP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09.06.2016</w:t>
      </w: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333333"/>
          <w:sz w:val="26"/>
          <w:szCs w:val="26"/>
          <w:bdr w:val="none" w:sz="0" w:space="0" w:color="auto" w:frame="1"/>
          <w:lang w:eastAsia="ru-RU"/>
        </w:rPr>
        <w:t>  </w:t>
      </w:r>
    </w:p>
    <w:p w:rsidR="00F056E7" w:rsidRPr="00F056E7" w:rsidRDefault="00F056E7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09.06.2016 года состоялось заседание </w:t>
      </w:r>
      <w:proofErr w:type="gramStart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комиссии Управления Министерства юстиции Российской Федерации</w:t>
      </w:r>
      <w:proofErr w:type="gramEnd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 Волгоградской области по соблюдению требований к служебному поведению и урегулированию конфликта интересов федеральных государственных гражданских служащих  (далее – Управление и Комиссия).</w:t>
      </w:r>
    </w:p>
    <w:p w:rsidR="00165C26" w:rsidRDefault="00165C26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Основанием для заседания комиссии стало заявление главного специалиста-эксперта отдела Управления - П. о даче ей согласия на замещение должностей в Нотариальной палате Волгоградской области и частнопрактикующих нотариусов Волгоградской области после увольнения с федеральной государственной гражданской службы.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ходе заседания комиссия решила: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Руководствуясь подпунктом «а» пункта 24 Указа Президента РФ от 01.07.2010 №821 «О комиссиях по соблюдению требований к служебному поведению федеральных государственных гражданских служащих и урегулированию конфликтов интересов - дать главному специалисту-эксперту отдела Управления П. согласие на замещение должностей в Нотариальной палате Волгоградской области и частнопрактикующих нотариусов Волгоградской области после увольнения с федеральной государственной гражданской службы.</w:t>
      </w:r>
      <w:proofErr w:type="gramEnd"/>
    </w:p>
    <w:p w:rsidR="00F056E7" w:rsidRPr="00F056E7" w:rsidRDefault="00F056E7" w:rsidP="00F056E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13.08.2019</w:t>
      </w:r>
    </w:p>
    <w:p w:rsidR="00F056E7" w:rsidRPr="00F056E7" w:rsidRDefault="00F056E7" w:rsidP="00F056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056E7" w:rsidRPr="00F056E7" w:rsidRDefault="00F056E7" w:rsidP="00F056E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13 августа 2019 года в  Управлении Минюста России по Волгоградской области проведено заседание комиссии по соблюдению требований к служебному поведению федеральных государственных гражданских служащи</w:t>
      </w:r>
      <w:r w:rsid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Управления Минюста России по Волгоградской области и урегулированию конфликта интересов.</w:t>
      </w: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Повестка: о даче согласия бывшему начальнику отдела Управления - Г. на замещение должности заместителя директора в бюджетном учреждении Волгоградской области.</w:t>
      </w:r>
    </w:p>
    <w:p w:rsidR="00165C26" w:rsidRDefault="00165C26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F056E7" w:rsidRPr="00F056E7" w:rsidRDefault="00F056E7" w:rsidP="00F056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56E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результатам рассмотрения по данной повестке дня, руководствуясь подпунктом «а», пункта 24 Указа Президента Российской Федерации от 01.07.2010 № 821, комиссия решила дать согласие бывшему сотруднику на замещение должности в бюджетном учреждении Волгоградской области.</w:t>
      </w:r>
    </w:p>
    <w:p w:rsidR="000651DC" w:rsidRDefault="000651DC">
      <w:pPr>
        <w:rPr>
          <w:rFonts w:ascii="Times New Roman" w:hAnsi="Times New Roman" w:cs="Times New Roman"/>
          <w:sz w:val="26"/>
          <w:szCs w:val="26"/>
        </w:rPr>
      </w:pPr>
    </w:p>
    <w:p w:rsidR="00165C26" w:rsidRDefault="00165C26" w:rsidP="00165C2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</w:t>
      </w:r>
    </w:p>
    <w:p w:rsidR="00165C26" w:rsidRDefault="00165C26" w:rsidP="00165C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234" w:rsidRDefault="00165C26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 декабря 2021 г. проведено заседание Комисс</w:t>
      </w:r>
      <w:r w:rsidR="002A423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результатах декларационной компании в Управлении Минюста России по Волгоградской области за отчетный 2020 год» (Протокол № 1 от 02.12.2021). </w:t>
      </w:r>
    </w:p>
    <w:p w:rsidR="00165C26" w:rsidRDefault="00165C26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165C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042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</w:t>
      </w:r>
    </w:p>
    <w:p w:rsidR="00042902" w:rsidRDefault="00042902" w:rsidP="0004290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042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 декабря 2021 г. проведено заседание Комисс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«О результатах декларационной компании в Управлении Минюста России по Волгоградской области за отчетный 2020 год» (Протокол № 1 от 02.12.2021). </w:t>
      </w:r>
    </w:p>
    <w:p w:rsidR="00042902" w:rsidRPr="00165C26" w:rsidRDefault="00042902" w:rsidP="000429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9F02CE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9F02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09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22</w:t>
      </w:r>
    </w:p>
    <w:p w:rsidR="00042902" w:rsidRDefault="00042902" w:rsidP="009F02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42902" w:rsidRDefault="0004290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9 декабря 2022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г. проведено заседание Комисс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ии с повесткой: 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«О результатах декларационной компании в Управлении Минюста России по Волгог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радской области за отчетный 2021 год» (Протокол № 1 от 09.12.2022</w:t>
      </w: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). </w:t>
      </w:r>
    </w:p>
    <w:p w:rsidR="00042902" w:rsidRPr="00165C26" w:rsidRDefault="0004290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65C2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 заседании Комиссии рассмотрены нарушения, допущенные гражданскими служащими при подаче сведений о доходах, расходах, об имуществе и обязательствах имущественного характера. Выявленные недостатки оценены Комиссией как несущественные и малозначительные. </w:t>
      </w:r>
    </w:p>
    <w:p w:rsidR="00042902" w:rsidRDefault="00042902" w:rsidP="009F02CE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220542" w:rsidRDefault="00220542" w:rsidP="009F02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Заседание комиссии  23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24</w:t>
      </w:r>
    </w:p>
    <w:p w:rsidR="00220542" w:rsidRDefault="00220542" w:rsidP="009F02C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20542" w:rsidRPr="001E7101" w:rsidRDefault="00220542" w:rsidP="009F02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23.12.2024 проведено заседание Комиссии по вопросу о предоставлении федеральными государственными гражданскими служащими Управления недостоверных сведений о доходах, расходах, об имуществе и обязательствах имущественного характера за 2023 год.</w:t>
      </w:r>
    </w:p>
    <w:p w:rsidR="00220542" w:rsidRPr="001E7101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заседании Комиссии рассмотрены вопросы о предоставлении неполных сведений о доходах, расходах, об имуществе и обязательствах имущественного характера за 2023 год (в отношении некоторых также за более ранние периоды) федеральными госслужащими.</w:t>
      </w:r>
    </w:p>
    <w:p w:rsidR="00220542" w:rsidRPr="001E7101" w:rsidRDefault="00220542" w:rsidP="009F02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ходе проверки выявлены факты предоставления неполных либо недостоверных сведений на титульном листе Справки о доходах (не заполнены сведения об отделе Управления, где работает госслужащий; неверно указаны паспортные данные).</w:t>
      </w:r>
    </w:p>
    <w:p w:rsidR="00220542" w:rsidRPr="001E7101" w:rsidRDefault="00220542" w:rsidP="009F02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разделе 1 Справки (сведения о доходах) ряд госслужащих представил неполные сведения о своих доходах, доходах супругов (не указан/не полностью указан «доход по основному месту работы» и прежним местам работы; неверно указан доход супруга в графе «доход по основному месту работы», в то время как на титульном листе в графе «основное место работы» указано – временно неработающий;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 указан доход, полученный от продажи автомобилей, квартир, в связи с временной нетрудоспособностью и др.).</w:t>
      </w:r>
    </w:p>
    <w:p w:rsidR="00220542" w:rsidRPr="001E7101" w:rsidRDefault="00220542" w:rsidP="009F02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Несколько госслужащих необоснованно заполнили в Справке о своих доходах и доходах супруга раздел 2 (сведения о расходах) при отсутствии оснований.</w:t>
      </w:r>
    </w:p>
    <w:p w:rsidR="00220542" w:rsidRPr="001E7101" w:rsidRDefault="00220542" w:rsidP="009F0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разделе 3 (сведения об имуществе), 3.1. (недвижимое имущество) отдельными госслужащими указаны не все объекты недвижимости, находящиеся в собственности; неверно указаны доли в имуществе; основание приобретения имущества; необоснованно заполнена графа «источник средств», в то время как в разделе 3 источник средств, за счет которых приобретено недвижимое имущество, указывается только в отношении имущества, находящегося исключительно за пределами территории Российской Федерации;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сведения о находящейся в собственности квартире неверно представлены в графе «иное имущество» вместо графы «квартиры» и др.</w:t>
      </w:r>
    </w:p>
    <w:p w:rsidR="00220542" w:rsidRPr="001E7101" w:rsidRDefault="00220542" w:rsidP="009F02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Имелись факты необоснованного заполнения графы 6 (сумма, поступившая на счет денежных средств) раздела 4 (сведения о счетах в банках и иных кредитных организациях) при отсутствии оснований.</w:t>
      </w:r>
    </w:p>
    <w:p w:rsidR="00220542" w:rsidRPr="001E7101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Госслужащим, заполнившим в разделе 1 графу «иной доход»:                        «доход от «ценных бумаг», не заполнен раздел 5 (сведения о ценных бумагах).</w:t>
      </w:r>
    </w:p>
    <w:p w:rsidR="00220542" w:rsidRPr="001E7101" w:rsidRDefault="00220542" w:rsidP="009F02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Некоторыми госслужащими не заполнены сведения в разделе 6 (сведения об обязательствах имущественного характера), подраздел 6.1. «Объекты недвижимого имущества, находящиеся в пользовании» в Справках на двоих своих несовершеннолетних детей и супругов.</w:t>
      </w:r>
    </w:p>
    <w:p w:rsidR="00220542" w:rsidRPr="001E7101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Также госслужащими не всегда заполняются сведения в разделе 6.2. (срочные обязательства финансового характера), где они являются </w:t>
      </w:r>
      <w:proofErr w:type="spell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созаемщиком</w:t>
      </w:r>
      <w:proofErr w:type="spell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 взятому кредиту.</w:t>
      </w:r>
    </w:p>
    <w:p w:rsidR="00220542" w:rsidRPr="001E7101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результатам заседания Комиссии в отношении </w:t>
      </w:r>
      <w:r w:rsidR="00250A6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трех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федеральных госслужащих Комиссия признала, что сведения, представленные ими в Справках о своих доходах, об имуществе и обязательствах имущественного характера, своих супругов и несовершеннолетних детей за отчетный период 2023 года, являются недостоверными и неполными, однако нарушения не относятся к значительным проступкам, влекущим увольнение государственного служащего в связи с утратой доверия, их можно отнести к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малозначительным, </w:t>
      </w:r>
      <w:proofErr w:type="gramStart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влекущими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применение к государственному служащему мер ответственности, так как они совершены по невнимательности, незнанию правил заполнения Справок о доходах, не преследовали цели скрыть имущество и доход от работодателя, с предоставлением адекватных и подробных объяснений причин допущенных нарушений.</w:t>
      </w:r>
    </w:p>
    <w:p w:rsidR="00220542" w:rsidRPr="001E7101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Комиссия рекомендовала начальнику Управления применить к трем федеральным госслужащим меры ответственности.</w:t>
      </w:r>
    </w:p>
    <w:p w:rsidR="00165C26" w:rsidRDefault="00220542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отношении остальных госслужащих Комиссия признала, что сведения, представленные ими в Справках о своих доходах, об имуществе и обязательствах имущественного характера, своих супругов и несовершеннолетних детей, являются неполными, выявленное нарушение относится к несущественному проступку, не влекущему применение к государственному служащему мер ответственности. Комиссия рекомендовала начальнику Управления указать госслужащим на недопустимость совершения подобных нарушений впредь.</w:t>
      </w:r>
    </w:p>
    <w:p w:rsidR="001E7101" w:rsidRDefault="001E7101" w:rsidP="009F0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9F02C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042902" w:rsidRDefault="00042902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</w:p>
    <w:p w:rsidR="001E7101" w:rsidRDefault="001E7101" w:rsidP="001E71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lastRenderedPageBreak/>
        <w:t>Заседание комиссии  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12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03</w:t>
      </w:r>
      <w:r w:rsidRPr="00F056E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2</w:t>
      </w:r>
      <w:r w:rsidR="00B11A9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5</w:t>
      </w:r>
    </w:p>
    <w:p w:rsidR="001E7101" w:rsidRDefault="001E7101" w:rsidP="001E7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101" w:rsidRDefault="001E7101" w:rsidP="001E71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12.03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проведено заседание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основании направленного федеральным государственным служащим 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докладной записки (мотивированного заключения) по предварительному рассмотрению Уведомления помощника начальника Управления в соответствии с п. 13 Порядка уведомления федеральными государственными гражданскими служащими Минюста России и его территориальных органов, работниками</w:t>
      </w:r>
      <w:proofErr w:type="gramEnd"/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замещающими отдельные должности на основании трудового договора в организациях, созданных для выполнения задач, поставленных перед Минюстом России,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утвержденного Приказом Минюста России от 28.12.2023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№ 401 (далее – Порядок уведомления от 28.12.2023 № 401).</w:t>
      </w:r>
    </w:p>
    <w:p w:rsidR="001E7101" w:rsidRDefault="000A5876" w:rsidP="00176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По итогам рассмотрения Уведомления и мотивированного заключения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Комиссия </w:t>
      </w:r>
      <w:r w:rsid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приняла решение о том, что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 назначении </w:t>
      </w:r>
      <w:r w:rsid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федерального государственного служащего на должность </w:t>
      </w:r>
      <w:r w:rsidR="001E7101" w:rsidRPr="001E7101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конфликт интересов не возникает.</w:t>
      </w:r>
    </w:p>
    <w:p w:rsidR="0046429A" w:rsidRDefault="0046429A" w:rsidP="00176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6429A" w:rsidRPr="001E7101" w:rsidRDefault="0046429A" w:rsidP="00176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Pr="006473EF" w:rsidRDefault="006473EF" w:rsidP="006473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Заседание комиссии 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26</w:t>
      </w:r>
      <w:r w:rsidRPr="006473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06</w:t>
      </w:r>
      <w:r w:rsidRPr="006473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.2025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26.06</w:t>
      </w: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.2025 проведено заседание Комиссии по вопросу о предоставлении федеральными государственными гражданскими служащими Управления недостоверных сведений о доходах, расходах, об имуществе и обязательствах имущественного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характера за 2024</w:t>
      </w: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Основанием для проверки явилась служебная записка помощника начальника Управления </w:t>
      </w:r>
      <w:proofErr w:type="spell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Казаченковой</w:t>
      </w:r>
      <w:proofErr w:type="spellEnd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Н.В. о фактах нарушений по результатам проведенной проверки сведений о доходах и расходах, представленных госслужащими в первоначальных Справках (до 01.04.2025).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ходе проверки выявлены факты предоставления неполных либо недостоверных сведений на титульном листе Справки о доходах (не заполнены сведения об отделе Управления, где работает госслужащий; не указан адрес фактического проживания; место учебы ребенка).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разделе 1 Справки (сведения о доходах) ряд госслужащих представил неполные сведения о своих доходах, доходах супругов (не </w:t>
      </w:r>
      <w:proofErr w:type="gram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указан/не полностью указан</w:t>
      </w:r>
      <w:proofErr w:type="gramEnd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доход по основному месту работы и прежним местам работы, от вкладов в кредитных организациях, в связи с временной нетрудоспособностью, пособие на погребение, пенсия и др.).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Несколько госслужащих необоснованно заполнили в Справке о своих доходах и доходах супруга раздел 2 (сведения о расходах) при отсутствии оснований.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разделе 3 (сведения об имуществе), подразделе 3.1. (недвижимое имущество) отдельными госслужащими указаны не все объекты недвижимости, находящиеся в собственности; неверно указаны доли в имуществе, неверно указана площадь; основание приобретения имущества (не указаны реквизиты договора/свидетельство, а также даты и номера государственной регистрации </w:t>
      </w: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права); необоснованно заполнена графа «источник средств», в то время как в разделе 3 источник средств, за счет которых приобретено недвижимое имущество, указывается только в отношении имущества, находящегося исключительно за пределами территории Российской Федерации и др.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 подразделе 3.2. (транспортные средства) необоснованно указывались транспортные средства, право собственности и </w:t>
      </w:r>
      <w:proofErr w:type="gram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регистрация</w:t>
      </w:r>
      <w:proofErr w:type="gramEnd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которые прекращена на отчетную дату.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Имелись факты </w:t>
      </w:r>
      <w:proofErr w:type="spell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неуказания</w:t>
      </w:r>
      <w:proofErr w:type="spellEnd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сведений о банковских счетах в Справках о своих доходах и доходах супругов и несовершеннолетних детей в разделе 4 (сведения о счетах в банках и иных кредитных организациях); необоснованного заполнения графы 6 (сумма, поступившая на счет денежных средств) раздела 4 (сведения о счетах в банках и иных кредитных организациях) при отсутствии оснований. </w:t>
      </w:r>
      <w:proofErr w:type="gramEnd"/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Некоторыми госслужащими не </w:t>
      </w:r>
      <w:proofErr w:type="gram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заполнены/неверно заполнены</w:t>
      </w:r>
      <w:proofErr w:type="gramEnd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сведения в разделе 6 (сведения об обязательствах имущественного характера), подраздел 6.1. </w:t>
      </w:r>
      <w:proofErr w:type="gramStart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«Объекты недвижимого имущества, находящиеся в пользовании» (не указан статус, ФИО лица, предоставившего в пользование объект недвижимости; указаны сведения о наличии в пользовании жилого дома, а сведений о земельном участке не представлено; на титульном листе указан адрес фактического проживания в помещении, не находящемся у госслужащего на праве собственности, между тем, сведений о помещении в подразделе 6.1. не имеется и др.).</w:t>
      </w:r>
      <w:proofErr w:type="gramEnd"/>
    </w:p>
    <w:p w:rsidR="006473EF" w:rsidRPr="009F02CE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Также в разделе 6.2. (срочные обязательства финансового характера) </w:t>
      </w:r>
      <w:r w:rsid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не </w:t>
      </w:r>
      <w:proofErr w:type="gramStart"/>
      <w:r w:rsid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заполнялись</w:t>
      </w: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/</w:t>
      </w:r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неверно заполнялись</w:t>
      </w:r>
      <w:proofErr w:type="gramEnd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сведения (не указан статус должника (</w:t>
      </w:r>
      <w:proofErr w:type="spellStart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созаемщика</w:t>
      </w:r>
      <w:proofErr w:type="spellEnd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), отсутствовали сведения о заложенном имуществе; вовсе не указаны сведения о наличии кредита и др.).</w:t>
      </w:r>
    </w:p>
    <w:p w:rsidR="006473EF" w:rsidRPr="009F02CE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После сделанных помощником начальника  Управления замечаний госслужащими в предоставленный законодательством период для уточнения сведений о доходах (до 31.05.2025), представлены уточняющие Справки о своих доходах, доходах супругов и несовершеннолетних детей, в которых устранены все недостатки.</w:t>
      </w:r>
    </w:p>
    <w:p w:rsidR="006473EF" w:rsidRPr="009F02CE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результатам заседания Комиссии в отношении федеральных госслужащих Комиссия признала, что сведения, представленные ими в Справках о своих доходах, об имуществе и обязательствах имущественного характера, своих супругов и несовершеннолетних детей за отчетный период 2024 года, в соответствии с подпунктом «а» п. 1 Положения о проверке достоверности  и полноты сведений, представляемых гражданами, претендующими на  замещение должностей федеральной государственной службы, и федеральными</w:t>
      </w:r>
      <w:proofErr w:type="gramEnd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государственными  служащими,  и  соблюдения  федеральными  государственными служащими   требований   к служебному   поведению,  утвержденного  Указом Президента  Российской  Федерации  от  </w:t>
      </w:r>
      <w:smartTag w:uri="urn:schemas-microsoft-com:office:smarttags" w:element="date">
        <w:smartTagPr>
          <w:attr w:name="ls" w:val="trans"/>
          <w:attr w:name="Month" w:val="9"/>
          <w:attr w:name="Day" w:val="21"/>
          <w:attr w:name="Year" w:val="2009"/>
        </w:smartTagPr>
        <w:r w:rsidRPr="009F02CE">
          <w:rPr>
            <w:rFonts w:ascii="Times New Roman" w:eastAsia="Times New Roman" w:hAnsi="Times New Roman" w:cs="Times New Roman"/>
            <w:color w:val="000000"/>
            <w:sz w:val="26"/>
            <w:szCs w:val="26"/>
            <w:bdr w:val="none" w:sz="0" w:space="0" w:color="auto" w:frame="1"/>
            <w:lang w:eastAsia="ru-RU"/>
          </w:rPr>
          <w:t xml:space="preserve">21  сентября </w:t>
        </w:r>
        <w:smartTag w:uri="urn:schemas-microsoft-com:office:smarttags" w:element="metricconverter">
          <w:smartTagPr>
            <w:attr w:name="ProductID" w:val="2009 г"/>
          </w:smartTagPr>
          <w:r w:rsidRPr="009F02CE">
            <w:rPr>
              <w:rFonts w:ascii="Times New Roman" w:eastAsia="Times New Roman" w:hAnsi="Times New Roman" w:cs="Times New Roman"/>
              <w:color w:val="000000"/>
              <w:sz w:val="26"/>
              <w:szCs w:val="26"/>
              <w:bdr w:val="none" w:sz="0" w:space="0" w:color="auto" w:frame="1"/>
              <w:lang w:eastAsia="ru-RU"/>
            </w:rPr>
            <w:t>2009 г</w:t>
          </w:r>
        </w:smartTag>
        <w:r w:rsidRPr="009F02CE">
          <w:rPr>
            <w:rFonts w:ascii="Times New Roman" w:eastAsia="Times New Roman" w:hAnsi="Times New Roman" w:cs="Times New Roman"/>
            <w:color w:val="000000"/>
            <w:sz w:val="26"/>
            <w:szCs w:val="26"/>
            <w:bdr w:val="none" w:sz="0" w:space="0" w:color="auto" w:frame="1"/>
            <w:lang w:eastAsia="ru-RU"/>
          </w:rPr>
          <w:t>.</w:t>
        </w:r>
      </w:smartTag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№ 1065 (далее - Положение), являются неполными, выявленное нарушение относится к несущественному проступку, не влекущему применение к государственному служащему мер ответственности ввиду ошибочного (неточного) указания сведений в Справках, а также из-за представления госслужащим в установленный законодательством срок (до 31.05.2025) уточненных</w:t>
      </w:r>
      <w:proofErr w:type="gramEnd"/>
      <w:r w:rsidRPr="009F02C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достоверных сведений о доходах и имуществе; совершено по невнимательности, не преследовало цели скрыть имущество и доход от работодателя, с предоставлением объяснений причин допущенных нарушений. 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Ком</w:t>
      </w:r>
      <w:bookmarkStart w:id="0" w:name="_GoBack"/>
      <w:bookmarkEnd w:id="0"/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иссия рекомендовала начальнику Управления указать госслужащим на недопустимость совершения подобных нарушений впредь.</w:t>
      </w: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Начальник Управления согласился с выводами Комиссии.</w:t>
      </w: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6473EF" w:rsidRPr="006473EF" w:rsidRDefault="006473EF" w:rsidP="006473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6473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итогам рассмотрения Уведомления и мотивированного заключения Комиссия приняла решение о том, что при назначении федерального государственного служащего на должность конфликт интересов не возникает.</w:t>
      </w:r>
    </w:p>
    <w:p w:rsidR="00A071F5" w:rsidRPr="001E7101" w:rsidRDefault="00A071F5" w:rsidP="002205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A071F5" w:rsidRPr="001E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09A5"/>
    <w:multiLevelType w:val="hybridMultilevel"/>
    <w:tmpl w:val="D91E0B8E"/>
    <w:lvl w:ilvl="0" w:tplc="289EA1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99"/>
    <w:rsid w:val="00042902"/>
    <w:rsid w:val="000651DC"/>
    <w:rsid w:val="000A5876"/>
    <w:rsid w:val="00101EE0"/>
    <w:rsid w:val="001468A5"/>
    <w:rsid w:val="00165C26"/>
    <w:rsid w:val="00176970"/>
    <w:rsid w:val="001E7101"/>
    <w:rsid w:val="00220542"/>
    <w:rsid w:val="00250A62"/>
    <w:rsid w:val="002A4234"/>
    <w:rsid w:val="00391F78"/>
    <w:rsid w:val="0046429A"/>
    <w:rsid w:val="006473EF"/>
    <w:rsid w:val="007917CC"/>
    <w:rsid w:val="009A50C8"/>
    <w:rsid w:val="009F02CE"/>
    <w:rsid w:val="00A071F5"/>
    <w:rsid w:val="00B11A96"/>
    <w:rsid w:val="00B931F7"/>
    <w:rsid w:val="00E30A99"/>
    <w:rsid w:val="00F0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6E7"/>
    <w:rPr>
      <w:b/>
      <w:bCs/>
    </w:rPr>
  </w:style>
  <w:style w:type="paragraph" w:styleId="a4">
    <w:name w:val="Normal (Web)"/>
    <w:basedOn w:val="a"/>
    <w:uiPriority w:val="99"/>
    <w:semiHidden/>
    <w:unhideWhenUsed/>
    <w:rsid w:val="00F0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56E7"/>
    <w:rPr>
      <w:b/>
      <w:bCs/>
    </w:rPr>
  </w:style>
  <w:style w:type="paragraph" w:styleId="a4">
    <w:name w:val="Normal (Web)"/>
    <w:basedOn w:val="a"/>
    <w:uiPriority w:val="99"/>
    <w:semiHidden/>
    <w:unhideWhenUsed/>
    <w:rsid w:val="00F0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БережнаяСИ</dc:creator>
  <cp:lastModifiedBy>Казаченкова</cp:lastModifiedBy>
  <cp:revision>17</cp:revision>
  <dcterms:created xsi:type="dcterms:W3CDTF">2025-04-09T10:36:00Z</dcterms:created>
  <dcterms:modified xsi:type="dcterms:W3CDTF">2025-12-29T11:06:00Z</dcterms:modified>
</cp:coreProperties>
</file>