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074" w:rsidRPr="009D4B93" w:rsidRDefault="00A90074" w:rsidP="00A90074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9D4B93">
        <w:rPr>
          <w:rFonts w:ascii="PT Astra Serif" w:hAnsi="PT Astra Serif"/>
          <w:b/>
          <w:sz w:val="28"/>
          <w:szCs w:val="28"/>
        </w:rPr>
        <w:t>О приостановлении деятельности Регионального отделения  Всероссийской политической партии «ПАРТИЯ ДЕЛА»</w:t>
      </w:r>
    </w:p>
    <w:p w:rsidR="00A90074" w:rsidRPr="009D4B93" w:rsidRDefault="00A90074" w:rsidP="00A90074">
      <w:pPr>
        <w:spacing w:line="360" w:lineRule="exact"/>
        <w:jc w:val="center"/>
        <w:rPr>
          <w:rFonts w:ascii="PT Astra Serif" w:hAnsi="PT Astra Serif"/>
          <w:b/>
          <w:sz w:val="28"/>
          <w:szCs w:val="28"/>
        </w:rPr>
      </w:pPr>
      <w:r w:rsidRPr="009D4B93">
        <w:rPr>
          <w:rFonts w:ascii="PT Astra Serif" w:hAnsi="PT Astra Serif"/>
          <w:b/>
          <w:sz w:val="28"/>
          <w:szCs w:val="28"/>
        </w:rPr>
        <w:t xml:space="preserve"> в Волгоградской области</w:t>
      </w:r>
    </w:p>
    <w:p w:rsidR="00A90074" w:rsidRPr="009D4B93" w:rsidRDefault="00A90074" w:rsidP="00A90074">
      <w:pPr>
        <w:jc w:val="both"/>
        <w:rPr>
          <w:rFonts w:ascii="PT Astra Serif" w:hAnsi="PT Astra Serif"/>
          <w:sz w:val="28"/>
          <w:szCs w:val="28"/>
        </w:rPr>
      </w:pPr>
    </w:p>
    <w:p w:rsidR="00A90074" w:rsidRPr="009D4B93" w:rsidRDefault="00A90074" w:rsidP="00A90074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9D4B93">
        <w:rPr>
          <w:rFonts w:ascii="PT Astra Serif" w:hAnsi="PT Astra Serif"/>
          <w:sz w:val="28"/>
          <w:szCs w:val="28"/>
        </w:rPr>
        <w:t>В соответствии с распоряжением Минюста России № 928-р от 24 июля 2024 года деятельность Всероссийской политической партии «ПАРТИЯ ДЕЛА»,</w:t>
      </w:r>
      <w:r w:rsidRPr="009D4B93">
        <w:rPr>
          <w:rFonts w:ascii="PT Astra Serif" w:hAnsi="PT Astra Serif"/>
          <w:b/>
          <w:sz w:val="28"/>
          <w:szCs w:val="28"/>
        </w:rPr>
        <w:t xml:space="preserve"> </w:t>
      </w:r>
      <w:r w:rsidRPr="009D4B93">
        <w:rPr>
          <w:rFonts w:ascii="PT Astra Serif" w:hAnsi="PT Astra Serif"/>
          <w:sz w:val="28"/>
          <w:szCs w:val="28"/>
        </w:rPr>
        <w:t>ее региональных отделений и иных структурных подразделений приостановлена с 16 июля 2024 года сроком на два месяца на основании  решения Верховного суда Российской Федерации от 22 апреля 2024 года.</w:t>
      </w:r>
    </w:p>
    <w:p w:rsidR="00A90074" w:rsidRPr="009D4B93" w:rsidRDefault="00A90074" w:rsidP="00A90074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D4B93">
        <w:rPr>
          <w:rFonts w:ascii="PT Astra Serif" w:hAnsi="PT Astra Serif"/>
          <w:sz w:val="28"/>
          <w:szCs w:val="28"/>
        </w:rPr>
        <w:t>Таким образом, деятельность Регионального отделения Всероссийской политической партии «ПАРТИЯ ДЕЛА» в Волгоградской области приостановлена до 16 сентября 2024 года.</w:t>
      </w:r>
    </w:p>
    <w:p w:rsidR="009751B2" w:rsidRDefault="009751B2">
      <w:bookmarkStart w:id="0" w:name="_GoBack"/>
      <w:bookmarkEnd w:id="0"/>
    </w:p>
    <w:sectPr w:rsidR="0097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07E"/>
    <w:rsid w:val="0085007E"/>
    <w:rsid w:val="009751B2"/>
    <w:rsid w:val="00A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7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074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2024-08-02T12:16:00Z</dcterms:created>
  <dcterms:modified xsi:type="dcterms:W3CDTF">2024-08-02T12:16:00Z</dcterms:modified>
</cp:coreProperties>
</file>