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143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30.07.2023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 по </w:t>
      </w:r>
      <w:r w:rsidR="005143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04.08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>с</w:t>
      </w:r>
      <w:r w:rsidR="008C6D71">
        <w:rPr>
          <w:sz w:val="28"/>
          <w:szCs w:val="28"/>
        </w:rPr>
        <w:t xml:space="preserve"> </w:t>
      </w:r>
      <w:r w:rsidR="005143BA" w:rsidRPr="005143BA">
        <w:rPr>
          <w:sz w:val="28"/>
          <w:szCs w:val="28"/>
        </w:rPr>
        <w:t>30.07.2023 г. по 04.08.2023 г.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3E3568" w:rsidP="003E356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E3568">
        <w:rPr>
          <w:sz w:val="28"/>
          <w:szCs w:val="28"/>
        </w:rPr>
        <w:t>Волгоградская региональная общественная организация "Ассоциация защиты прав потребителей"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AAB6D-2E34-4A0C-BE4F-BC6FDE72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41</cp:revision>
  <cp:lastPrinted>2023-06-16T11:47:00Z</cp:lastPrinted>
  <dcterms:created xsi:type="dcterms:W3CDTF">2022-07-01T07:31:00Z</dcterms:created>
  <dcterms:modified xsi:type="dcterms:W3CDTF">2023-08-04T06:30:00Z</dcterms:modified>
</cp:coreProperties>
</file>