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92" w:rsidRPr="00FA3D12" w:rsidRDefault="00981292" w:rsidP="00981292">
      <w:pPr>
        <w:autoSpaceDE w:val="0"/>
        <w:autoSpaceDN w:val="0"/>
        <w:adjustRightInd w:val="0"/>
        <w:spacing w:after="0" w:line="360" w:lineRule="exact"/>
        <w:ind w:firstLine="708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FA3D1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Требования к уставу некоммерческой организации</w:t>
      </w:r>
    </w:p>
    <w:p w:rsidR="00CE23EF" w:rsidRPr="009D0FEC" w:rsidRDefault="00CE23EF" w:rsidP="00E6291A">
      <w:pPr>
        <w:pStyle w:val="a3"/>
        <w:shd w:val="clear" w:color="auto" w:fill="FFFFFF"/>
        <w:spacing w:before="0" w:beforeAutospacing="0" w:after="0" w:afterAutospacing="0" w:line="360" w:lineRule="exact"/>
        <w:ind w:firstLine="708"/>
        <w:jc w:val="center"/>
        <w:textAlignment w:val="baseline"/>
        <w:rPr>
          <w:caps/>
          <w:sz w:val="26"/>
          <w:szCs w:val="26"/>
        </w:rPr>
      </w:pPr>
    </w:p>
    <w:p w:rsidR="00A83ABE" w:rsidRPr="009D0FEC" w:rsidRDefault="00A83ABE" w:rsidP="00E6291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D0F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Чтобы регистрация некоммерческой организации прошла успешно, нужно правильно подготовить документацию для проведения регистрационной процедуры в </w:t>
      </w:r>
      <w:r w:rsidR="000F5214" w:rsidRPr="009D0F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Минюсте России</w:t>
      </w:r>
      <w:r w:rsidRPr="009D0FEC">
        <w:rPr>
          <w:rFonts w:ascii="Times New Roman" w:hAnsi="Times New Roman" w:cs="Times New Roman"/>
          <w:sz w:val="26"/>
          <w:szCs w:val="26"/>
          <w:shd w:val="clear" w:color="auto" w:fill="FFFFFF"/>
        </w:rPr>
        <w:t>, при этом уставу отвести особое внимание.</w:t>
      </w:r>
    </w:p>
    <w:p w:rsidR="00A83ABE" w:rsidRPr="009D0FEC" w:rsidRDefault="000F5214" w:rsidP="00E6291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0FEC">
        <w:rPr>
          <w:rFonts w:ascii="Times New Roman" w:hAnsi="Times New Roman" w:cs="Times New Roman"/>
          <w:sz w:val="26"/>
          <w:szCs w:val="26"/>
        </w:rPr>
        <w:t>Одним из самых распространенных оснований для отказа в государственной регистрации некоммерческой организации является несоответствие положений устава требованиям действующего законодательства.</w:t>
      </w:r>
    </w:p>
    <w:p w:rsidR="000F5214" w:rsidRPr="009D0FEC" w:rsidRDefault="000F5214" w:rsidP="00E6291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0FEC">
        <w:rPr>
          <w:rFonts w:ascii="Times New Roman" w:hAnsi="Times New Roman" w:cs="Times New Roman"/>
          <w:sz w:val="26"/>
          <w:szCs w:val="26"/>
        </w:rPr>
        <w:t>Подготовка устава некоммерческой организации требует внимательного изучения нормативно-правовых актов. При этом необходимо учитывать особенности правового регулирования сферы деятельности и специфику организационно-правовых форм некоммерческих организаций.</w:t>
      </w:r>
    </w:p>
    <w:p w:rsidR="00CD66CF" w:rsidRPr="009D0FEC" w:rsidRDefault="00812B9F" w:rsidP="00E6291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0F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Общие положения </w:t>
      </w:r>
      <w:r w:rsidR="00AB6069" w:rsidRPr="009D0F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устава </w:t>
      </w:r>
      <w:r w:rsidRPr="009D0F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организаций все</w:t>
      </w:r>
      <w:r w:rsidR="00E6291A" w:rsidRPr="009D0F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</w:t>
      </w:r>
      <w:r w:rsidRPr="009D0F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организационно-правовых форм определены в ст</w:t>
      </w:r>
      <w:r w:rsidR="00AB6069" w:rsidRPr="009D0F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атье 52 Гражданского кодекса РФ и также</w:t>
      </w:r>
      <w:r w:rsidR="00AB6069" w:rsidRPr="009D0FEC">
        <w:rPr>
          <w:rFonts w:ascii="Times New Roman" w:hAnsi="Times New Roman" w:cs="Times New Roman"/>
          <w:sz w:val="26"/>
          <w:szCs w:val="26"/>
        </w:rPr>
        <w:t xml:space="preserve"> установлены </w:t>
      </w:r>
      <w:r w:rsidR="00CD66CF" w:rsidRPr="009D0FEC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AB6069" w:rsidRPr="009D0FEC">
        <w:rPr>
          <w:rFonts w:ascii="Times New Roman" w:hAnsi="Times New Roman" w:cs="Times New Roman"/>
          <w:sz w:val="26"/>
          <w:szCs w:val="26"/>
        </w:rPr>
        <w:t xml:space="preserve"> </w:t>
      </w:r>
      <w:r w:rsidR="00CD66CF" w:rsidRPr="009D0FEC">
        <w:rPr>
          <w:rFonts w:ascii="Times New Roman" w:hAnsi="Times New Roman" w:cs="Times New Roman"/>
          <w:sz w:val="26"/>
          <w:szCs w:val="26"/>
        </w:rPr>
        <w:t xml:space="preserve">от 12.01.1996 № 7-ФЗ </w:t>
      </w:r>
      <w:r w:rsidR="00AB6069" w:rsidRPr="009D0FEC">
        <w:rPr>
          <w:rFonts w:ascii="Times New Roman" w:hAnsi="Times New Roman" w:cs="Times New Roman"/>
          <w:sz w:val="26"/>
          <w:szCs w:val="26"/>
        </w:rPr>
        <w:t xml:space="preserve">«О некоммерческих организациях». </w:t>
      </w:r>
    </w:p>
    <w:p w:rsidR="00CE23EF" w:rsidRPr="009D0FEC" w:rsidRDefault="00AB6069" w:rsidP="00E6291A">
      <w:pPr>
        <w:pStyle w:val="a3"/>
        <w:shd w:val="clear" w:color="auto" w:fill="FFFFFF"/>
        <w:spacing w:before="0" w:beforeAutospacing="0" w:after="0" w:afterAutospacing="0" w:line="360" w:lineRule="exact"/>
        <w:ind w:firstLine="708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9D0FEC">
        <w:rPr>
          <w:sz w:val="26"/>
          <w:szCs w:val="26"/>
        </w:rPr>
        <w:t>Устав некоммерческой организации должен содержать:</w:t>
      </w:r>
    </w:p>
    <w:p w:rsidR="00812B9F" w:rsidRPr="009D0FEC" w:rsidRDefault="00812B9F" w:rsidP="00E6291A">
      <w:pPr>
        <w:pStyle w:val="a3"/>
        <w:shd w:val="clear" w:color="auto" w:fill="FFFFFF"/>
        <w:spacing w:before="0" w:beforeAutospacing="0" w:after="0" w:afterAutospacing="0" w:line="360" w:lineRule="exact"/>
        <w:ind w:firstLine="708"/>
        <w:jc w:val="both"/>
        <w:textAlignment w:val="baseline"/>
        <w:rPr>
          <w:sz w:val="26"/>
          <w:szCs w:val="26"/>
          <w:shd w:val="clear" w:color="auto" w:fill="FFFFFF" w:themeFill="background1"/>
        </w:rPr>
      </w:pPr>
      <w:r w:rsidRPr="009D0FEC">
        <w:rPr>
          <w:sz w:val="26"/>
          <w:szCs w:val="26"/>
          <w:shd w:val="clear" w:color="auto" w:fill="FFFFFF" w:themeFill="background1"/>
        </w:rPr>
        <w:t xml:space="preserve">1. </w:t>
      </w:r>
      <w:r w:rsidR="00CD66CF" w:rsidRPr="009D0FEC">
        <w:rPr>
          <w:sz w:val="26"/>
          <w:szCs w:val="26"/>
          <w:shd w:val="clear" w:color="auto" w:fill="FFFFFF" w:themeFill="background1"/>
        </w:rPr>
        <w:t>Наименование</w:t>
      </w:r>
      <w:r w:rsidRPr="009D0FEC">
        <w:rPr>
          <w:sz w:val="26"/>
          <w:szCs w:val="26"/>
          <w:shd w:val="clear" w:color="auto" w:fill="FFFFFF" w:themeFill="background1"/>
        </w:rPr>
        <w:t xml:space="preserve"> юридического лица</w:t>
      </w:r>
      <w:r w:rsidR="00CD66CF" w:rsidRPr="009D0FEC">
        <w:rPr>
          <w:sz w:val="26"/>
          <w:szCs w:val="26"/>
          <w:shd w:val="clear" w:color="auto" w:fill="FFFFFF" w:themeFill="background1"/>
        </w:rPr>
        <w:t>, которое должно отражать цели и ха</w:t>
      </w:r>
      <w:r w:rsidR="00E6291A" w:rsidRPr="009D0FEC">
        <w:rPr>
          <w:sz w:val="26"/>
          <w:szCs w:val="26"/>
          <w:shd w:val="clear" w:color="auto" w:fill="FFFFFF" w:themeFill="background1"/>
        </w:rPr>
        <w:t>рактер деятельности организации.</w:t>
      </w:r>
      <w:r w:rsidRPr="009D0FEC">
        <w:rPr>
          <w:sz w:val="26"/>
          <w:szCs w:val="26"/>
          <w:shd w:val="clear" w:color="auto" w:fill="FFFFFF" w:themeFill="background1"/>
        </w:rPr>
        <w:t xml:space="preserve"> </w:t>
      </w:r>
    </w:p>
    <w:p w:rsidR="00812B9F" w:rsidRPr="009D0FEC" w:rsidRDefault="00812B9F" w:rsidP="00E6291A">
      <w:pPr>
        <w:pStyle w:val="a3"/>
        <w:shd w:val="clear" w:color="auto" w:fill="FFFFFF"/>
        <w:spacing w:before="0" w:beforeAutospacing="0" w:after="0" w:afterAutospacing="0" w:line="360" w:lineRule="exact"/>
        <w:ind w:firstLine="708"/>
        <w:jc w:val="both"/>
        <w:textAlignment w:val="baseline"/>
        <w:rPr>
          <w:sz w:val="26"/>
          <w:szCs w:val="26"/>
          <w:shd w:val="clear" w:color="auto" w:fill="FFFFFF" w:themeFill="background1"/>
        </w:rPr>
      </w:pPr>
      <w:r w:rsidRPr="009D0FEC">
        <w:rPr>
          <w:sz w:val="26"/>
          <w:szCs w:val="26"/>
          <w:shd w:val="clear" w:color="auto" w:fill="FFFFFF" w:themeFill="background1"/>
        </w:rPr>
        <w:t>2. Ор</w:t>
      </w:r>
      <w:r w:rsidR="00E6291A" w:rsidRPr="009D0FEC">
        <w:rPr>
          <w:sz w:val="26"/>
          <w:szCs w:val="26"/>
          <w:shd w:val="clear" w:color="auto" w:fill="FFFFFF" w:themeFill="background1"/>
        </w:rPr>
        <w:t>ганизационно-правовую форму.</w:t>
      </w:r>
      <w:r w:rsidRPr="009D0FEC">
        <w:rPr>
          <w:sz w:val="26"/>
          <w:szCs w:val="26"/>
          <w:shd w:val="clear" w:color="auto" w:fill="FFFFFF" w:themeFill="background1"/>
        </w:rPr>
        <w:t xml:space="preserve"> </w:t>
      </w:r>
    </w:p>
    <w:p w:rsidR="00812B9F" w:rsidRPr="009D0FEC" w:rsidRDefault="00812B9F" w:rsidP="00E6291A">
      <w:pPr>
        <w:pStyle w:val="a3"/>
        <w:shd w:val="clear" w:color="auto" w:fill="FFFFFF"/>
        <w:spacing w:before="0" w:beforeAutospacing="0" w:after="0" w:afterAutospacing="0" w:line="360" w:lineRule="exact"/>
        <w:ind w:firstLine="708"/>
        <w:jc w:val="both"/>
        <w:textAlignment w:val="baseline"/>
        <w:rPr>
          <w:sz w:val="26"/>
          <w:szCs w:val="26"/>
          <w:shd w:val="clear" w:color="auto" w:fill="FFFFFF" w:themeFill="background1"/>
        </w:rPr>
      </w:pPr>
      <w:r w:rsidRPr="009D0FEC">
        <w:rPr>
          <w:sz w:val="26"/>
          <w:szCs w:val="26"/>
          <w:shd w:val="clear" w:color="auto" w:fill="FFFFFF" w:themeFill="background1"/>
        </w:rPr>
        <w:t>3. Место нахождения</w:t>
      </w:r>
      <w:r w:rsidR="00CD66CF" w:rsidRPr="009D0FEC">
        <w:rPr>
          <w:sz w:val="26"/>
          <w:szCs w:val="26"/>
          <w:shd w:val="clear" w:color="auto" w:fill="FFFFFF" w:themeFill="background1"/>
        </w:rPr>
        <w:t xml:space="preserve"> организации</w:t>
      </w:r>
      <w:r w:rsidR="00E6291A" w:rsidRPr="009D0FEC">
        <w:rPr>
          <w:sz w:val="26"/>
          <w:szCs w:val="26"/>
          <w:shd w:val="clear" w:color="auto" w:fill="FFFFFF" w:themeFill="background1"/>
        </w:rPr>
        <w:t>.</w:t>
      </w:r>
    </w:p>
    <w:p w:rsidR="00CD66CF" w:rsidRPr="009D0FEC" w:rsidRDefault="00CD66CF" w:rsidP="00E6291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0FEC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4</w:t>
      </w:r>
      <w:r w:rsidR="00AB6069" w:rsidRPr="009D0FEC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. П</w:t>
      </w:r>
      <w:r w:rsidR="00812B9F" w:rsidRPr="009D0FEC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редмет и цели деятельности</w:t>
      </w:r>
      <w:r w:rsidR="00AB6069" w:rsidRPr="009D0FEC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, виды деятельности</w:t>
      </w:r>
      <w:r w:rsidRPr="009D0FEC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,</w:t>
      </w:r>
      <w:r w:rsidR="00AB6069" w:rsidRPr="009D0FEC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r w:rsidRPr="009D0FEC">
        <w:rPr>
          <w:rFonts w:ascii="Times New Roman" w:hAnsi="Times New Roman" w:cs="Times New Roman"/>
          <w:sz w:val="26"/>
          <w:szCs w:val="26"/>
        </w:rPr>
        <w:t>посредством которых будет реализоваться цель.</w:t>
      </w:r>
    </w:p>
    <w:p w:rsidR="00AB6069" w:rsidRPr="009D0FEC" w:rsidRDefault="00CD66CF" w:rsidP="00E6291A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D0FEC">
        <w:rPr>
          <w:rFonts w:ascii="Times New Roman" w:hAnsi="Times New Roman" w:cs="Times New Roman"/>
          <w:sz w:val="26"/>
          <w:szCs w:val="26"/>
        </w:rPr>
        <w:tab/>
        <w:t>Необходимо отметить, что в уставе должен содержаться исчерпывающий перечень видов деятельности. Не допускаются формулировки «иная деятельность», «другие виды деятельности».</w:t>
      </w:r>
    </w:p>
    <w:p w:rsidR="00CD66CF" w:rsidRPr="009D0FEC" w:rsidRDefault="00CD66CF" w:rsidP="00E6291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0FEC">
        <w:rPr>
          <w:rFonts w:ascii="Times New Roman" w:hAnsi="Times New Roman" w:cs="Times New Roman"/>
          <w:sz w:val="26"/>
          <w:szCs w:val="26"/>
        </w:rPr>
        <w:t xml:space="preserve">5. В случае использования организацией символики, ее описание должно </w:t>
      </w:r>
      <w:proofErr w:type="gramStart"/>
      <w:r w:rsidRPr="009D0FEC">
        <w:rPr>
          <w:rFonts w:ascii="Times New Roman" w:hAnsi="Times New Roman" w:cs="Times New Roman"/>
          <w:sz w:val="26"/>
          <w:szCs w:val="26"/>
        </w:rPr>
        <w:t>содержатся</w:t>
      </w:r>
      <w:proofErr w:type="gramEnd"/>
      <w:r w:rsidRPr="009D0FEC">
        <w:rPr>
          <w:rFonts w:ascii="Times New Roman" w:hAnsi="Times New Roman" w:cs="Times New Roman"/>
          <w:sz w:val="26"/>
          <w:szCs w:val="26"/>
        </w:rPr>
        <w:t xml:space="preserve"> в уставе</w:t>
      </w:r>
      <w:r w:rsidR="00E6291A" w:rsidRPr="009D0FEC">
        <w:rPr>
          <w:rFonts w:ascii="Times New Roman" w:hAnsi="Times New Roman" w:cs="Times New Roman"/>
          <w:sz w:val="26"/>
          <w:szCs w:val="26"/>
        </w:rPr>
        <w:t>.</w:t>
      </w:r>
    </w:p>
    <w:p w:rsidR="00B9273B" w:rsidRPr="009D0FEC" w:rsidRDefault="00CD66CF" w:rsidP="00E6291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0FEC">
        <w:rPr>
          <w:rFonts w:ascii="Times New Roman" w:hAnsi="Times New Roman" w:cs="Times New Roman"/>
          <w:sz w:val="26"/>
          <w:szCs w:val="26"/>
        </w:rPr>
        <w:t xml:space="preserve">6. </w:t>
      </w:r>
      <w:r w:rsidR="00B9273B" w:rsidRPr="009D0FEC">
        <w:rPr>
          <w:rFonts w:ascii="Times New Roman" w:hAnsi="Times New Roman" w:cs="Times New Roman"/>
          <w:sz w:val="26"/>
          <w:szCs w:val="26"/>
        </w:rPr>
        <w:t xml:space="preserve">Порядок управления деятельностью организации. </w:t>
      </w:r>
    </w:p>
    <w:p w:rsidR="00B9273B" w:rsidRPr="009D0FEC" w:rsidRDefault="00B9273B" w:rsidP="00E6291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0FEC">
        <w:rPr>
          <w:rFonts w:ascii="Times New Roman" w:hAnsi="Times New Roman" w:cs="Times New Roman"/>
          <w:sz w:val="26"/>
          <w:szCs w:val="26"/>
        </w:rPr>
        <w:t>Устав должен содержать порядок формирования органов управления</w:t>
      </w:r>
      <w:r w:rsidR="009843FE" w:rsidRPr="009D0FEC">
        <w:rPr>
          <w:rFonts w:ascii="Times New Roman" w:hAnsi="Times New Roman" w:cs="Times New Roman"/>
          <w:sz w:val="26"/>
          <w:szCs w:val="26"/>
        </w:rPr>
        <w:t xml:space="preserve"> организацией и их компетенцию. Исключительная компетенция  высшего органа управления должна быть особо оговорена в уставе с учетом положения статьи 29 Закона о некоммерческих организациях. К исключительной компетенции высшего органа управления организацией относятся следующие вопросы:</w:t>
      </w:r>
    </w:p>
    <w:p w:rsidR="009843FE" w:rsidRPr="009D0FEC" w:rsidRDefault="009843FE" w:rsidP="00E6291A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D0FEC">
        <w:rPr>
          <w:rFonts w:ascii="Times New Roman" w:hAnsi="Times New Roman" w:cs="Times New Roman"/>
          <w:sz w:val="26"/>
          <w:szCs w:val="26"/>
        </w:rPr>
        <w:t>- определение приоритетных направлений деятельности принципов формирования и использования имущества;</w:t>
      </w:r>
    </w:p>
    <w:p w:rsidR="009843FE" w:rsidRPr="009D0FEC" w:rsidRDefault="009843FE" w:rsidP="00E6291A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D0FEC">
        <w:rPr>
          <w:rFonts w:ascii="Times New Roman" w:hAnsi="Times New Roman" w:cs="Times New Roman"/>
          <w:sz w:val="26"/>
          <w:szCs w:val="26"/>
        </w:rPr>
        <w:t>- изменение устава организации;</w:t>
      </w:r>
    </w:p>
    <w:p w:rsidR="009843FE" w:rsidRPr="009D0FEC" w:rsidRDefault="009843FE" w:rsidP="00E6291A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D0FEC">
        <w:rPr>
          <w:rFonts w:ascii="Times New Roman" w:hAnsi="Times New Roman" w:cs="Times New Roman"/>
          <w:sz w:val="26"/>
          <w:szCs w:val="26"/>
        </w:rPr>
        <w:t>- определение порядка приема в состав учредителей (участников, членов) некоммерческой организации и исключения из состава ее учредителей (участников, чл</w:t>
      </w:r>
      <w:r w:rsidR="00C92902" w:rsidRPr="009D0FEC">
        <w:rPr>
          <w:rFonts w:ascii="Times New Roman" w:hAnsi="Times New Roman" w:cs="Times New Roman"/>
          <w:sz w:val="26"/>
          <w:szCs w:val="26"/>
        </w:rPr>
        <w:t>енов)</w:t>
      </w:r>
      <w:r w:rsidRPr="009D0FEC">
        <w:rPr>
          <w:rFonts w:ascii="Times New Roman" w:hAnsi="Times New Roman" w:cs="Times New Roman"/>
          <w:sz w:val="26"/>
          <w:szCs w:val="26"/>
        </w:rPr>
        <w:t>;</w:t>
      </w:r>
    </w:p>
    <w:p w:rsidR="009843FE" w:rsidRPr="009D0FEC" w:rsidRDefault="009843FE" w:rsidP="00E6291A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D0FEC">
        <w:rPr>
          <w:rFonts w:ascii="Times New Roman" w:hAnsi="Times New Roman" w:cs="Times New Roman"/>
          <w:sz w:val="26"/>
          <w:szCs w:val="26"/>
        </w:rPr>
        <w:t>- образование органов некоммерческой организации и досрочное прекращение их полномочий;</w:t>
      </w:r>
    </w:p>
    <w:p w:rsidR="009843FE" w:rsidRPr="009D0FEC" w:rsidRDefault="009843FE" w:rsidP="00E6291A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D0FEC">
        <w:rPr>
          <w:rFonts w:ascii="Times New Roman" w:hAnsi="Times New Roman" w:cs="Times New Roman"/>
          <w:sz w:val="26"/>
          <w:szCs w:val="26"/>
        </w:rPr>
        <w:lastRenderedPageBreak/>
        <w:t xml:space="preserve">- утверждение годового отчета и бухгалтерской (финансовой) отчетности некоммерческой </w:t>
      </w:r>
      <w:r w:rsidR="00C92902" w:rsidRPr="009D0FEC">
        <w:rPr>
          <w:rFonts w:ascii="Times New Roman" w:hAnsi="Times New Roman" w:cs="Times New Roman"/>
          <w:sz w:val="26"/>
          <w:szCs w:val="26"/>
        </w:rPr>
        <w:t>организации</w:t>
      </w:r>
      <w:r w:rsidRPr="009D0FEC">
        <w:rPr>
          <w:rFonts w:ascii="Times New Roman" w:hAnsi="Times New Roman" w:cs="Times New Roman"/>
          <w:sz w:val="26"/>
          <w:szCs w:val="26"/>
        </w:rPr>
        <w:t>;</w:t>
      </w:r>
    </w:p>
    <w:p w:rsidR="009843FE" w:rsidRPr="009D0FEC" w:rsidRDefault="009843FE" w:rsidP="00E6291A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D0FEC">
        <w:rPr>
          <w:rFonts w:ascii="Times New Roman" w:hAnsi="Times New Roman" w:cs="Times New Roman"/>
          <w:sz w:val="26"/>
          <w:szCs w:val="26"/>
        </w:rPr>
        <w:t>- принятие решений о создании некоммерческой организацией других юридических лиц, об участии некоммерческой организации в других юридических лицах, о создании филиалов и об открытии представительств некоммерческой организации;</w:t>
      </w:r>
    </w:p>
    <w:p w:rsidR="009843FE" w:rsidRPr="009D0FEC" w:rsidRDefault="009843FE" w:rsidP="00E6291A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D0FEC">
        <w:rPr>
          <w:rFonts w:ascii="Times New Roman" w:hAnsi="Times New Roman" w:cs="Times New Roman"/>
          <w:sz w:val="26"/>
          <w:szCs w:val="26"/>
        </w:rPr>
        <w:t>- принятие решений о реорганизации и ликвидации некоммерческой организации (за исключением фонда), о назначении ликвидационной комиссии (ликвидатора) и об утверждении ликвидационного баланса;</w:t>
      </w:r>
    </w:p>
    <w:p w:rsidR="009843FE" w:rsidRPr="009D0FEC" w:rsidRDefault="009843FE" w:rsidP="00E6291A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D0FEC">
        <w:rPr>
          <w:rFonts w:ascii="Times New Roman" w:hAnsi="Times New Roman" w:cs="Times New Roman"/>
          <w:sz w:val="26"/>
          <w:szCs w:val="26"/>
        </w:rPr>
        <w:t>- утверждение аудиторской организации или индивидуального аудитора некоммерческой организации.</w:t>
      </w:r>
    </w:p>
    <w:p w:rsidR="00BF20F3" w:rsidRPr="009D0FEC" w:rsidRDefault="00BF20F3" w:rsidP="00E6291A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D0FEC">
        <w:rPr>
          <w:rFonts w:ascii="Times New Roman" w:hAnsi="Times New Roman" w:cs="Times New Roman"/>
          <w:sz w:val="26"/>
          <w:szCs w:val="26"/>
        </w:rPr>
        <w:tab/>
        <w:t>Обращаем внимание, что в уставе необходимо предусмотреть порядок принятия решений по вопросам исключительной компетенции высшего органа управления – квалифицированным большинством или единогласно.</w:t>
      </w:r>
    </w:p>
    <w:p w:rsidR="00966EDC" w:rsidRPr="009D0FEC" w:rsidRDefault="009843FE" w:rsidP="00E6291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0FEC">
        <w:rPr>
          <w:rFonts w:ascii="Times New Roman" w:hAnsi="Times New Roman" w:cs="Times New Roman"/>
          <w:sz w:val="26"/>
          <w:szCs w:val="26"/>
        </w:rPr>
        <w:t xml:space="preserve">7. </w:t>
      </w:r>
      <w:r w:rsidR="00966EDC" w:rsidRPr="009D0FEC">
        <w:rPr>
          <w:rFonts w:ascii="Times New Roman" w:hAnsi="Times New Roman" w:cs="Times New Roman"/>
          <w:sz w:val="26"/>
          <w:szCs w:val="26"/>
        </w:rPr>
        <w:t>Источники формирования имущества.</w:t>
      </w:r>
    </w:p>
    <w:p w:rsidR="009843FE" w:rsidRPr="009D0FEC" w:rsidRDefault="009843FE" w:rsidP="00E6291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0FEC">
        <w:rPr>
          <w:rFonts w:ascii="Times New Roman" w:hAnsi="Times New Roman" w:cs="Times New Roman"/>
          <w:sz w:val="26"/>
          <w:szCs w:val="26"/>
        </w:rPr>
        <w:t>В случае если организация планирует осуществления приносящей доход деятельности в качестве одного из источников формир</w:t>
      </w:r>
      <w:r w:rsidR="00966EDC" w:rsidRPr="009D0FEC">
        <w:rPr>
          <w:rFonts w:ascii="Times New Roman" w:hAnsi="Times New Roman" w:cs="Times New Roman"/>
          <w:sz w:val="26"/>
          <w:szCs w:val="26"/>
        </w:rPr>
        <w:t>ования имущества, уставом должен</w:t>
      </w:r>
      <w:r w:rsidRPr="009D0FEC">
        <w:rPr>
          <w:rFonts w:ascii="Times New Roman" w:hAnsi="Times New Roman" w:cs="Times New Roman"/>
          <w:sz w:val="26"/>
          <w:szCs w:val="26"/>
        </w:rPr>
        <w:t xml:space="preserve"> быть предусмотрен исчерпывающий перечень видов приносящей доход деятельности</w:t>
      </w:r>
      <w:r w:rsidR="00966EDC" w:rsidRPr="009D0FEC">
        <w:rPr>
          <w:rFonts w:ascii="Times New Roman" w:hAnsi="Times New Roman" w:cs="Times New Roman"/>
          <w:sz w:val="26"/>
          <w:szCs w:val="26"/>
        </w:rPr>
        <w:t>. При этом такая деятельность должна соответствовать целям создания организации.</w:t>
      </w:r>
    </w:p>
    <w:p w:rsidR="00966EDC" w:rsidRPr="009D0FEC" w:rsidRDefault="00966EDC" w:rsidP="00E6291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0FEC">
        <w:rPr>
          <w:rFonts w:ascii="Times New Roman" w:hAnsi="Times New Roman" w:cs="Times New Roman"/>
          <w:sz w:val="26"/>
          <w:szCs w:val="26"/>
        </w:rPr>
        <w:t>8. Порядок внесения изменений в учредительные документы организации.</w:t>
      </w:r>
    </w:p>
    <w:p w:rsidR="00966EDC" w:rsidRPr="009D0FEC" w:rsidRDefault="00966EDC" w:rsidP="00E6291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0FEC">
        <w:rPr>
          <w:rFonts w:ascii="Times New Roman" w:hAnsi="Times New Roman" w:cs="Times New Roman"/>
          <w:sz w:val="26"/>
          <w:szCs w:val="26"/>
        </w:rPr>
        <w:t>9. Порядок использования имущества в случае ликвидации организации.</w:t>
      </w:r>
    </w:p>
    <w:p w:rsidR="00966EDC" w:rsidRPr="009D0FEC" w:rsidRDefault="00966EDC" w:rsidP="00E6291A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D0FEC">
        <w:rPr>
          <w:rFonts w:ascii="Times New Roman" w:hAnsi="Times New Roman" w:cs="Times New Roman"/>
          <w:sz w:val="26"/>
          <w:szCs w:val="26"/>
        </w:rPr>
        <w:tab/>
        <w:t>Законодательством Российской Федерации для отдельных организационно-правовых форм предусмотрены специальные требования к содержанию устава.</w:t>
      </w:r>
    </w:p>
    <w:p w:rsidR="00966EDC" w:rsidRPr="009D0FEC" w:rsidRDefault="00966EDC" w:rsidP="00E6291A">
      <w:pPr>
        <w:shd w:val="clear" w:color="auto" w:fill="FFFFFF" w:themeFill="background1"/>
        <w:spacing w:after="0" w:line="360" w:lineRule="exact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9D0F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Устав фонда также должен содержать: наименование фонда, включающее слово «фонд», указания об органах фонда, в том числе о попечительском совете, и о порядке их формирования, о порядке назначения должност</w:t>
      </w:r>
      <w:r w:rsidR="00C92902" w:rsidRPr="009D0F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ных лиц фонда и их освобождения</w:t>
      </w:r>
      <w:r w:rsidRPr="009D0FE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</w:p>
    <w:p w:rsidR="00C92902" w:rsidRPr="009D0FEC" w:rsidRDefault="00C92902" w:rsidP="00E6291A">
      <w:pPr>
        <w:pStyle w:val="a3"/>
        <w:shd w:val="clear" w:color="auto" w:fill="FFFFFF"/>
        <w:spacing w:before="0" w:beforeAutospacing="0" w:after="0" w:afterAutospacing="0" w:line="360" w:lineRule="exact"/>
        <w:ind w:firstLine="708"/>
        <w:jc w:val="both"/>
        <w:textAlignment w:val="baseline"/>
        <w:rPr>
          <w:iCs/>
          <w:sz w:val="26"/>
          <w:szCs w:val="26"/>
          <w:shd w:val="clear" w:color="auto" w:fill="FFFFFF"/>
        </w:rPr>
      </w:pPr>
      <w:r w:rsidRPr="009D0FEC">
        <w:rPr>
          <w:sz w:val="26"/>
          <w:szCs w:val="26"/>
          <w:shd w:val="clear" w:color="auto" w:fill="FFFFFF"/>
        </w:rPr>
        <w:t>Согласно Закону от 19.05.1995 № 82-ФЗ «Об общественных объединениях» для общественных объединений обязательным является указание в уставе следующих положений:</w:t>
      </w:r>
      <w:r w:rsidRPr="009D0FEC">
        <w:rPr>
          <w:iCs/>
          <w:sz w:val="26"/>
          <w:szCs w:val="26"/>
          <w:shd w:val="clear" w:color="auto" w:fill="FFFFFF"/>
        </w:rPr>
        <w:t xml:space="preserve"> </w:t>
      </w:r>
    </w:p>
    <w:p w:rsidR="00C92902" w:rsidRPr="009D0FEC" w:rsidRDefault="00C92902" w:rsidP="00E6291A">
      <w:pPr>
        <w:pStyle w:val="a3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iCs/>
          <w:sz w:val="26"/>
          <w:szCs w:val="26"/>
          <w:shd w:val="clear" w:color="auto" w:fill="FFFFFF"/>
        </w:rPr>
      </w:pPr>
      <w:r w:rsidRPr="009D0FEC">
        <w:rPr>
          <w:iCs/>
          <w:sz w:val="26"/>
          <w:szCs w:val="26"/>
          <w:shd w:val="clear" w:color="auto" w:fill="FFFFFF"/>
        </w:rPr>
        <w:t>- структура</w:t>
      </w:r>
      <w:r w:rsidR="00E6291A" w:rsidRPr="009D0FEC">
        <w:rPr>
          <w:iCs/>
          <w:sz w:val="26"/>
          <w:szCs w:val="26"/>
          <w:shd w:val="clear" w:color="auto" w:fill="FFFFFF"/>
        </w:rPr>
        <w:t xml:space="preserve"> общественного объединения;</w:t>
      </w:r>
      <w:r w:rsidRPr="009D0FEC">
        <w:rPr>
          <w:iCs/>
          <w:sz w:val="26"/>
          <w:szCs w:val="26"/>
          <w:shd w:val="clear" w:color="auto" w:fill="FFFFFF"/>
        </w:rPr>
        <w:t xml:space="preserve"> </w:t>
      </w:r>
    </w:p>
    <w:p w:rsidR="00C92902" w:rsidRPr="009D0FEC" w:rsidRDefault="00C92902" w:rsidP="00E6291A">
      <w:pPr>
        <w:pStyle w:val="a3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iCs/>
          <w:sz w:val="26"/>
          <w:szCs w:val="26"/>
          <w:shd w:val="clear" w:color="auto" w:fill="FFFFFF"/>
        </w:rPr>
      </w:pPr>
      <w:r w:rsidRPr="009D0FEC">
        <w:rPr>
          <w:iCs/>
          <w:sz w:val="26"/>
          <w:szCs w:val="26"/>
          <w:shd w:val="clear" w:color="auto" w:fill="FFFFFF"/>
        </w:rPr>
        <w:t xml:space="preserve">- руководящие и </w:t>
      </w:r>
      <w:proofErr w:type="gramStart"/>
      <w:r w:rsidRPr="009D0FEC">
        <w:rPr>
          <w:iCs/>
          <w:sz w:val="26"/>
          <w:szCs w:val="26"/>
          <w:shd w:val="clear" w:color="auto" w:fill="FFFFFF"/>
        </w:rPr>
        <w:t>контрольно-ревизионный</w:t>
      </w:r>
      <w:proofErr w:type="gramEnd"/>
      <w:r w:rsidRPr="009D0FEC">
        <w:rPr>
          <w:iCs/>
          <w:sz w:val="26"/>
          <w:szCs w:val="26"/>
          <w:shd w:val="clear" w:color="auto" w:fill="FFFFFF"/>
        </w:rPr>
        <w:t xml:space="preserve"> органы</w:t>
      </w:r>
      <w:r w:rsidR="00E6291A" w:rsidRPr="009D0FEC">
        <w:rPr>
          <w:iCs/>
          <w:sz w:val="26"/>
          <w:szCs w:val="26"/>
          <w:shd w:val="clear" w:color="auto" w:fill="FFFFFF"/>
        </w:rPr>
        <w:t>;</w:t>
      </w:r>
      <w:r w:rsidRPr="009D0FEC">
        <w:rPr>
          <w:iCs/>
          <w:sz w:val="26"/>
          <w:szCs w:val="26"/>
          <w:shd w:val="clear" w:color="auto" w:fill="FFFFFF"/>
        </w:rPr>
        <w:t xml:space="preserve"> </w:t>
      </w:r>
    </w:p>
    <w:p w:rsidR="00C92902" w:rsidRPr="009D0FEC" w:rsidRDefault="00C92902" w:rsidP="00E6291A">
      <w:pPr>
        <w:pStyle w:val="a3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iCs/>
          <w:sz w:val="26"/>
          <w:szCs w:val="26"/>
          <w:shd w:val="clear" w:color="auto" w:fill="FFFFFF"/>
        </w:rPr>
      </w:pPr>
      <w:r w:rsidRPr="009D0FEC">
        <w:rPr>
          <w:iCs/>
          <w:sz w:val="26"/>
          <w:szCs w:val="26"/>
          <w:shd w:val="clear" w:color="auto" w:fill="FFFFFF"/>
        </w:rPr>
        <w:t>- территорию, в пределах которой данное объединение осуществляет свою деятельность;</w:t>
      </w:r>
    </w:p>
    <w:p w:rsidR="00C92902" w:rsidRPr="009D0FEC" w:rsidRDefault="00C92902" w:rsidP="00E6291A">
      <w:pPr>
        <w:pStyle w:val="a3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iCs/>
          <w:sz w:val="26"/>
          <w:szCs w:val="26"/>
          <w:shd w:val="clear" w:color="auto" w:fill="FFFFFF"/>
        </w:rPr>
      </w:pPr>
      <w:r w:rsidRPr="009D0FEC">
        <w:rPr>
          <w:iCs/>
          <w:sz w:val="26"/>
          <w:szCs w:val="26"/>
          <w:shd w:val="clear" w:color="auto" w:fill="FFFFFF"/>
        </w:rPr>
        <w:t>- условия и порядок приобретения и утраты членства в общественном объединении, - права и обязанности членов данного объединения;</w:t>
      </w:r>
    </w:p>
    <w:p w:rsidR="00C92902" w:rsidRPr="009D0FEC" w:rsidRDefault="00C92902" w:rsidP="00E6291A">
      <w:pPr>
        <w:pStyle w:val="a3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iCs/>
          <w:sz w:val="26"/>
          <w:szCs w:val="26"/>
          <w:shd w:val="clear" w:color="auto" w:fill="FFFFFF"/>
        </w:rPr>
      </w:pPr>
      <w:r w:rsidRPr="009D0FEC">
        <w:rPr>
          <w:iCs/>
          <w:sz w:val="26"/>
          <w:szCs w:val="26"/>
          <w:shd w:val="clear" w:color="auto" w:fill="FFFFFF"/>
        </w:rPr>
        <w:t>- компетенцию и порядок формирования руководящих органов общественного объединения, сроки их полномочий</w:t>
      </w:r>
      <w:r w:rsidR="00E6291A" w:rsidRPr="009D0FEC">
        <w:rPr>
          <w:iCs/>
          <w:sz w:val="26"/>
          <w:szCs w:val="26"/>
          <w:shd w:val="clear" w:color="auto" w:fill="FFFFFF"/>
        </w:rPr>
        <w:t>;</w:t>
      </w:r>
      <w:r w:rsidRPr="009D0FEC">
        <w:rPr>
          <w:iCs/>
          <w:sz w:val="26"/>
          <w:szCs w:val="26"/>
          <w:shd w:val="clear" w:color="auto" w:fill="FFFFFF"/>
        </w:rPr>
        <w:t xml:space="preserve"> </w:t>
      </w:r>
    </w:p>
    <w:p w:rsidR="00C92902" w:rsidRPr="009D0FEC" w:rsidRDefault="00C92902" w:rsidP="00E6291A">
      <w:pPr>
        <w:pStyle w:val="a3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iCs/>
          <w:sz w:val="26"/>
          <w:szCs w:val="26"/>
          <w:shd w:val="clear" w:color="auto" w:fill="FFFFFF"/>
        </w:rPr>
      </w:pPr>
      <w:r w:rsidRPr="009D0FEC">
        <w:rPr>
          <w:iCs/>
          <w:sz w:val="26"/>
          <w:szCs w:val="26"/>
          <w:shd w:val="clear" w:color="auto" w:fill="FFFFFF"/>
        </w:rPr>
        <w:t>- место нахождения постоянно действующего руководящего органа;</w:t>
      </w:r>
    </w:p>
    <w:p w:rsidR="00C92902" w:rsidRPr="009D0FEC" w:rsidRDefault="00C92902" w:rsidP="00E6291A">
      <w:pPr>
        <w:pStyle w:val="a3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iCs/>
          <w:sz w:val="26"/>
          <w:szCs w:val="26"/>
          <w:shd w:val="clear" w:color="auto" w:fill="FFFFFF"/>
        </w:rPr>
      </w:pPr>
      <w:r w:rsidRPr="009D0FEC">
        <w:rPr>
          <w:iCs/>
          <w:sz w:val="26"/>
          <w:szCs w:val="26"/>
          <w:shd w:val="clear" w:color="auto" w:fill="FFFFFF"/>
        </w:rPr>
        <w:t>- права общественного объединения и его структурных подразделений по управлению имуществом.</w:t>
      </w:r>
    </w:p>
    <w:p w:rsidR="00BF20F3" w:rsidRPr="009D0FEC" w:rsidRDefault="00BF20F3" w:rsidP="00E6291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0FEC">
        <w:rPr>
          <w:rFonts w:ascii="Times New Roman" w:hAnsi="Times New Roman" w:cs="Times New Roman"/>
          <w:sz w:val="26"/>
          <w:szCs w:val="26"/>
        </w:rPr>
        <w:t xml:space="preserve">В уставе образовательной организации согласно Закону об образовании </w:t>
      </w:r>
      <w:r w:rsidR="00E6291A" w:rsidRPr="009D0FEC">
        <w:rPr>
          <w:rFonts w:ascii="Times New Roman" w:hAnsi="Times New Roman" w:cs="Times New Roman"/>
          <w:sz w:val="26"/>
          <w:szCs w:val="26"/>
        </w:rPr>
        <w:t xml:space="preserve">от 29.12.2012 № 273-ФЗ </w:t>
      </w:r>
      <w:r w:rsidRPr="009D0FEC">
        <w:rPr>
          <w:rFonts w:ascii="Times New Roman" w:hAnsi="Times New Roman" w:cs="Times New Roman"/>
          <w:sz w:val="26"/>
          <w:szCs w:val="26"/>
        </w:rPr>
        <w:t>также должна содержаться следующая информация:</w:t>
      </w:r>
    </w:p>
    <w:p w:rsidR="00BF20F3" w:rsidRPr="009D0FEC" w:rsidRDefault="00BF20F3" w:rsidP="00E6291A">
      <w:pPr>
        <w:pStyle w:val="a3"/>
        <w:spacing w:before="0" w:beforeAutospacing="0" w:after="0" w:afterAutospacing="0" w:line="360" w:lineRule="exact"/>
        <w:jc w:val="both"/>
        <w:rPr>
          <w:sz w:val="26"/>
          <w:szCs w:val="26"/>
        </w:rPr>
      </w:pPr>
      <w:r w:rsidRPr="009D0FEC">
        <w:rPr>
          <w:sz w:val="26"/>
          <w:szCs w:val="26"/>
        </w:rPr>
        <w:lastRenderedPageBreak/>
        <w:t>- тип образовательной организации;</w:t>
      </w:r>
    </w:p>
    <w:p w:rsidR="00BF20F3" w:rsidRPr="009D0FEC" w:rsidRDefault="00BF20F3" w:rsidP="00E6291A">
      <w:pPr>
        <w:pStyle w:val="a3"/>
        <w:spacing w:before="0" w:beforeAutospacing="0" w:after="0" w:afterAutospacing="0" w:line="360" w:lineRule="exact"/>
        <w:jc w:val="both"/>
        <w:rPr>
          <w:sz w:val="26"/>
          <w:szCs w:val="26"/>
        </w:rPr>
      </w:pPr>
      <w:r w:rsidRPr="009D0FEC">
        <w:rPr>
          <w:sz w:val="26"/>
          <w:szCs w:val="26"/>
        </w:rPr>
        <w:t>- учредитель или учредители образовательной организации;</w:t>
      </w:r>
    </w:p>
    <w:p w:rsidR="00BF20F3" w:rsidRDefault="00BF20F3" w:rsidP="00E6291A">
      <w:pPr>
        <w:pStyle w:val="a3"/>
        <w:spacing w:before="0" w:beforeAutospacing="0" w:after="0" w:afterAutospacing="0" w:line="360" w:lineRule="exact"/>
        <w:jc w:val="both"/>
        <w:rPr>
          <w:sz w:val="26"/>
          <w:szCs w:val="26"/>
        </w:rPr>
      </w:pPr>
      <w:r w:rsidRPr="009D0FEC">
        <w:rPr>
          <w:sz w:val="26"/>
          <w:szCs w:val="26"/>
        </w:rPr>
        <w:t>- виды реализуемых образовательных программ с указанием уровня образования и (или) направленности;</w:t>
      </w:r>
    </w:p>
    <w:p w:rsidR="00242D26" w:rsidRPr="00686CCC" w:rsidRDefault="00242D26" w:rsidP="00686C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6CCC">
        <w:rPr>
          <w:rFonts w:ascii="Times New Roman" w:hAnsi="Times New Roman" w:cs="Times New Roman"/>
          <w:sz w:val="26"/>
          <w:szCs w:val="26"/>
        </w:rPr>
        <w:t xml:space="preserve">- </w:t>
      </w:r>
      <w:r w:rsidR="00686CCC" w:rsidRPr="00686CCC">
        <w:rPr>
          <w:rFonts w:ascii="Times New Roman" w:hAnsi="Times New Roman" w:cs="Times New Roman"/>
          <w:sz w:val="26"/>
          <w:szCs w:val="26"/>
        </w:rPr>
        <w:t>порядок принятия локальных нормативных актов</w:t>
      </w:r>
      <w:r w:rsidR="00686CCC" w:rsidRPr="00686CCC">
        <w:rPr>
          <w:rFonts w:ascii="Times New Roman" w:hAnsi="Times New Roman" w:cs="Times New Roman"/>
          <w:sz w:val="26"/>
          <w:szCs w:val="26"/>
        </w:rPr>
        <w:t>, содержащих</w:t>
      </w:r>
      <w:r w:rsidR="00686CCC" w:rsidRPr="00686CCC">
        <w:rPr>
          <w:rFonts w:ascii="Times New Roman" w:hAnsi="Times New Roman" w:cs="Times New Roman"/>
          <w:sz w:val="26"/>
          <w:szCs w:val="26"/>
        </w:rPr>
        <w:t xml:space="preserve"> нормы, регулирующие образовательные отноше</w:t>
      </w:r>
      <w:bookmarkStart w:id="0" w:name="_GoBack"/>
      <w:bookmarkEnd w:id="0"/>
      <w:r w:rsidR="00686CCC" w:rsidRPr="00686CCC">
        <w:rPr>
          <w:rFonts w:ascii="Times New Roman" w:hAnsi="Times New Roman" w:cs="Times New Roman"/>
          <w:sz w:val="26"/>
          <w:szCs w:val="26"/>
        </w:rPr>
        <w:t>ния</w:t>
      </w:r>
      <w:r w:rsidRPr="00686CCC">
        <w:rPr>
          <w:rFonts w:ascii="Times New Roman" w:hAnsi="Times New Roman" w:cs="Times New Roman"/>
          <w:sz w:val="26"/>
          <w:szCs w:val="26"/>
        </w:rPr>
        <w:t>;</w:t>
      </w:r>
    </w:p>
    <w:p w:rsidR="00BF20F3" w:rsidRPr="009D0FEC" w:rsidRDefault="00BF20F3" w:rsidP="00E6291A">
      <w:pPr>
        <w:pStyle w:val="a3"/>
        <w:spacing w:before="0" w:beforeAutospacing="0" w:after="0" w:afterAutospacing="0" w:line="360" w:lineRule="exact"/>
        <w:jc w:val="both"/>
        <w:rPr>
          <w:sz w:val="26"/>
          <w:szCs w:val="26"/>
        </w:rPr>
      </w:pPr>
      <w:r w:rsidRPr="009D0FEC">
        <w:rPr>
          <w:sz w:val="26"/>
          <w:szCs w:val="26"/>
        </w:rPr>
        <w:t>- структура и компетенция органов управления образовательной организацией, порядок их формирования и сроки полномочий.</w:t>
      </w:r>
    </w:p>
    <w:p w:rsidR="00BE517D" w:rsidRPr="009D0FEC" w:rsidRDefault="00BE517D" w:rsidP="00E6291A">
      <w:pPr>
        <w:pStyle w:val="a3"/>
        <w:spacing w:before="0" w:beforeAutospacing="0" w:after="0" w:afterAutospacing="0" w:line="360" w:lineRule="exact"/>
        <w:ind w:firstLine="708"/>
        <w:jc w:val="both"/>
        <w:rPr>
          <w:sz w:val="26"/>
          <w:szCs w:val="26"/>
        </w:rPr>
      </w:pPr>
      <w:r w:rsidRPr="009D0FEC">
        <w:rPr>
          <w:sz w:val="26"/>
          <w:szCs w:val="26"/>
        </w:rPr>
        <w:t>Учредительные документы некоммерческой организации могут содержать и иные не противоречащие законодательству положения.</w:t>
      </w:r>
    </w:p>
    <w:p w:rsidR="00BE517D" w:rsidRPr="009D0FEC" w:rsidRDefault="00BE517D" w:rsidP="00E6291A">
      <w:pPr>
        <w:pStyle w:val="a3"/>
        <w:spacing w:before="0" w:beforeAutospacing="0" w:after="0" w:afterAutospacing="0" w:line="360" w:lineRule="exact"/>
        <w:jc w:val="both"/>
        <w:rPr>
          <w:sz w:val="26"/>
          <w:szCs w:val="26"/>
        </w:rPr>
      </w:pPr>
    </w:p>
    <w:p w:rsidR="004A4CE3" w:rsidRPr="009D0FEC" w:rsidRDefault="004A4CE3" w:rsidP="00E6291A">
      <w:pPr>
        <w:pStyle w:val="a3"/>
        <w:spacing w:before="0" w:beforeAutospacing="0" w:after="0" w:afterAutospacing="0" w:line="360" w:lineRule="exact"/>
        <w:jc w:val="both"/>
        <w:rPr>
          <w:sz w:val="26"/>
          <w:szCs w:val="26"/>
        </w:rPr>
      </w:pPr>
    </w:p>
    <w:p w:rsidR="004A4CE3" w:rsidRPr="009D0FEC" w:rsidRDefault="004A4CE3" w:rsidP="00E6291A">
      <w:pPr>
        <w:pStyle w:val="a3"/>
        <w:spacing w:before="0" w:beforeAutospacing="0" w:after="0" w:afterAutospacing="0" w:line="360" w:lineRule="exact"/>
        <w:jc w:val="both"/>
        <w:rPr>
          <w:sz w:val="26"/>
          <w:szCs w:val="26"/>
        </w:rPr>
      </w:pPr>
    </w:p>
    <w:p w:rsidR="004A4CE3" w:rsidRPr="009D0FEC" w:rsidRDefault="004A4CE3" w:rsidP="00E6291A">
      <w:pPr>
        <w:pStyle w:val="a3"/>
        <w:spacing w:before="0" w:beforeAutospacing="0" w:after="0" w:afterAutospacing="0" w:line="360" w:lineRule="exact"/>
        <w:jc w:val="both"/>
        <w:rPr>
          <w:sz w:val="26"/>
          <w:szCs w:val="26"/>
        </w:rPr>
      </w:pPr>
      <w:r w:rsidRPr="009D0FEC">
        <w:rPr>
          <w:sz w:val="26"/>
          <w:szCs w:val="26"/>
        </w:rPr>
        <w:t xml:space="preserve">Главный специалист-эксперт </w:t>
      </w:r>
    </w:p>
    <w:p w:rsidR="004A4CE3" w:rsidRPr="009D0FEC" w:rsidRDefault="004A4CE3" w:rsidP="00E6291A">
      <w:pPr>
        <w:pStyle w:val="a3"/>
        <w:spacing w:before="0" w:beforeAutospacing="0" w:after="0" w:afterAutospacing="0" w:line="360" w:lineRule="exact"/>
        <w:jc w:val="both"/>
        <w:rPr>
          <w:sz w:val="26"/>
          <w:szCs w:val="26"/>
        </w:rPr>
      </w:pPr>
      <w:r w:rsidRPr="009D0FEC">
        <w:rPr>
          <w:sz w:val="26"/>
          <w:szCs w:val="26"/>
        </w:rPr>
        <w:t xml:space="preserve">Управления Минюста России по Волгоградской области    </w:t>
      </w:r>
      <w:r w:rsidR="009D0FEC">
        <w:rPr>
          <w:sz w:val="26"/>
          <w:szCs w:val="26"/>
        </w:rPr>
        <w:t xml:space="preserve">          </w:t>
      </w:r>
      <w:r w:rsidRPr="009D0FEC">
        <w:rPr>
          <w:sz w:val="26"/>
          <w:szCs w:val="26"/>
        </w:rPr>
        <w:t xml:space="preserve">                М.С. Литвинова</w:t>
      </w:r>
    </w:p>
    <w:sectPr w:rsidR="004A4CE3" w:rsidRPr="009D0FEC" w:rsidSect="00BF20F3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D5" w:rsidRDefault="00A977D5" w:rsidP="00BE517D">
      <w:pPr>
        <w:spacing w:after="0" w:line="240" w:lineRule="auto"/>
      </w:pPr>
      <w:r>
        <w:separator/>
      </w:r>
    </w:p>
  </w:endnote>
  <w:endnote w:type="continuationSeparator" w:id="0">
    <w:p w:rsidR="00A977D5" w:rsidRDefault="00A977D5" w:rsidP="00BE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D5" w:rsidRDefault="00A977D5" w:rsidP="00BE517D">
      <w:pPr>
        <w:spacing w:after="0" w:line="240" w:lineRule="auto"/>
      </w:pPr>
      <w:r>
        <w:separator/>
      </w:r>
    </w:p>
  </w:footnote>
  <w:footnote w:type="continuationSeparator" w:id="0">
    <w:p w:rsidR="00A977D5" w:rsidRDefault="00A977D5" w:rsidP="00BE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58495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F20F3" w:rsidRPr="009D0FEC" w:rsidRDefault="00BF20F3">
        <w:pPr>
          <w:pStyle w:val="a7"/>
          <w:jc w:val="center"/>
          <w:rPr>
            <w:rFonts w:ascii="Times New Roman" w:hAnsi="Times New Roman"/>
          </w:rPr>
        </w:pPr>
        <w:r w:rsidRPr="009D0FEC">
          <w:rPr>
            <w:rFonts w:ascii="Times New Roman" w:hAnsi="Times New Roman"/>
          </w:rPr>
          <w:fldChar w:fldCharType="begin"/>
        </w:r>
        <w:r w:rsidRPr="009D0FEC">
          <w:rPr>
            <w:rFonts w:ascii="Times New Roman" w:hAnsi="Times New Roman"/>
          </w:rPr>
          <w:instrText>PAGE   \* MERGEFORMAT</w:instrText>
        </w:r>
        <w:r w:rsidRPr="009D0FEC">
          <w:rPr>
            <w:rFonts w:ascii="Times New Roman" w:hAnsi="Times New Roman"/>
          </w:rPr>
          <w:fldChar w:fldCharType="separate"/>
        </w:r>
        <w:r w:rsidR="00686CCC">
          <w:rPr>
            <w:rFonts w:ascii="Times New Roman" w:hAnsi="Times New Roman"/>
            <w:noProof/>
          </w:rPr>
          <w:t>3</w:t>
        </w:r>
        <w:r w:rsidRPr="009D0FEC">
          <w:rPr>
            <w:rFonts w:ascii="Times New Roman" w:hAnsi="Times New Roman"/>
          </w:rPr>
          <w:fldChar w:fldCharType="end"/>
        </w:r>
      </w:p>
    </w:sdtContent>
  </w:sdt>
  <w:p w:rsidR="00BF20F3" w:rsidRDefault="00BF20F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B2F"/>
    <w:multiLevelType w:val="multilevel"/>
    <w:tmpl w:val="2D58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7614A"/>
    <w:multiLevelType w:val="multilevel"/>
    <w:tmpl w:val="46EE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7F3097"/>
    <w:multiLevelType w:val="multilevel"/>
    <w:tmpl w:val="8FA6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353D8B"/>
    <w:multiLevelType w:val="multilevel"/>
    <w:tmpl w:val="8CBC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38"/>
    <w:rsid w:val="000161F2"/>
    <w:rsid w:val="000F5214"/>
    <w:rsid w:val="00235842"/>
    <w:rsid w:val="00242841"/>
    <w:rsid w:val="00242D26"/>
    <w:rsid w:val="002D7C43"/>
    <w:rsid w:val="004A4CE3"/>
    <w:rsid w:val="00567F84"/>
    <w:rsid w:val="005C6319"/>
    <w:rsid w:val="0061713A"/>
    <w:rsid w:val="00627E65"/>
    <w:rsid w:val="00686CCC"/>
    <w:rsid w:val="00747D4B"/>
    <w:rsid w:val="00812B9F"/>
    <w:rsid w:val="00850AB0"/>
    <w:rsid w:val="00894BFA"/>
    <w:rsid w:val="008A326C"/>
    <w:rsid w:val="00966EDC"/>
    <w:rsid w:val="00981292"/>
    <w:rsid w:val="009843FE"/>
    <w:rsid w:val="009C55B1"/>
    <w:rsid w:val="009D0FEC"/>
    <w:rsid w:val="00A83ABE"/>
    <w:rsid w:val="00A977D5"/>
    <w:rsid w:val="00AB6069"/>
    <w:rsid w:val="00B51949"/>
    <w:rsid w:val="00B9273B"/>
    <w:rsid w:val="00BE13F2"/>
    <w:rsid w:val="00BE517D"/>
    <w:rsid w:val="00BF20F3"/>
    <w:rsid w:val="00C03E0E"/>
    <w:rsid w:val="00C92902"/>
    <w:rsid w:val="00CD66CF"/>
    <w:rsid w:val="00CE23EF"/>
    <w:rsid w:val="00D62038"/>
    <w:rsid w:val="00D73A58"/>
    <w:rsid w:val="00DB3F91"/>
    <w:rsid w:val="00E5735F"/>
    <w:rsid w:val="00E6291A"/>
    <w:rsid w:val="00EA57DC"/>
    <w:rsid w:val="00F2022C"/>
    <w:rsid w:val="00FA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13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F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517D"/>
  </w:style>
  <w:style w:type="paragraph" w:styleId="a9">
    <w:name w:val="footer"/>
    <w:basedOn w:val="a"/>
    <w:link w:val="aa"/>
    <w:uiPriority w:val="99"/>
    <w:unhideWhenUsed/>
    <w:rsid w:val="00BE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5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13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F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517D"/>
  </w:style>
  <w:style w:type="paragraph" w:styleId="a9">
    <w:name w:val="footer"/>
    <w:basedOn w:val="a"/>
    <w:link w:val="aa"/>
    <w:uiPriority w:val="99"/>
    <w:unhideWhenUsed/>
    <w:rsid w:val="00BE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4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2" w:space="0" w:color="82A31D"/>
            <w:bottom w:val="none" w:sz="0" w:space="0" w:color="auto"/>
            <w:right w:val="none" w:sz="0" w:space="0" w:color="auto"/>
          </w:divBdr>
        </w:div>
      </w:divsChild>
    </w:div>
    <w:div w:id="1473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Маркова</dc:creator>
  <cp:lastModifiedBy>Litvinova</cp:lastModifiedBy>
  <cp:revision>10</cp:revision>
  <cp:lastPrinted>2019-03-20T04:28:00Z</cp:lastPrinted>
  <dcterms:created xsi:type="dcterms:W3CDTF">2019-03-20T04:11:00Z</dcterms:created>
  <dcterms:modified xsi:type="dcterms:W3CDTF">2021-02-03T10:35:00Z</dcterms:modified>
</cp:coreProperties>
</file>