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B9" w:rsidRPr="00DD01E0" w:rsidRDefault="0087120A" w:rsidP="00793D6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D01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2B78B9" w:rsidRPr="00DD01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собенности правового регулирования</w:t>
      </w:r>
      <w:r w:rsidRPr="00DD01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трудовых отношений на государственной гражданской службе Российской Федерации</w:t>
      </w:r>
    </w:p>
    <w:p w:rsidR="00757AB4" w:rsidRPr="0042774B" w:rsidRDefault="00757AB4" w:rsidP="002B7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74B" w:rsidRPr="00B058E0" w:rsidRDefault="002B78B9" w:rsidP="002B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>Установление особенностей в правовом регулировании труда государственных служащих обусловлено задачами, принципами организации и функционирования государственной службы, целью поддержания ее высокого уровня, специфическим характером профессиональной деятельности лиц, исполняющих обязанности по государственной должности государственной службы. Они касаются практически всех вопросов регламентации трудовых правоотношений государственных служащих, в том числе возникающих в связи с поступлением на государственную службу, ее прохождением и прекращением.</w:t>
      </w:r>
    </w:p>
    <w:p w:rsidR="002E311C" w:rsidRPr="00B058E0" w:rsidRDefault="002B78B9" w:rsidP="002B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>Суть этих особенностей состоит в том, что, с одной стороны, они закрепляют более жесткие, по сравнени</w:t>
      </w:r>
      <w:r w:rsidR="00E5258C"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>ю</w:t>
      </w:r>
      <w:r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законодательством о труде, требования к государственным служащим, устанавливают для них определенного рода ограничения, связанные с исполнением служебных обязанностей, а с другой - предоставляют им дополнительные льготы и социальные гарантии в связи с исполнением государственной службы. </w:t>
      </w:r>
      <w:proofErr w:type="gramEnd"/>
    </w:p>
    <w:p w:rsidR="002B78B9" w:rsidRPr="00B058E0" w:rsidRDefault="002B78B9" w:rsidP="00745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Большинство таких дополнительных требований и ограничений для государственных служащих представляются вполне оправданными и правомерными. </w:t>
      </w:r>
      <w:r w:rsidR="003479D3"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>аиболее принципиальны</w:t>
      </w:r>
      <w:r w:rsidR="003479D3"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>ми</w:t>
      </w:r>
      <w:r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479D3"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являются </w:t>
      </w:r>
      <w:r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>дополнительны</w:t>
      </w:r>
      <w:r w:rsidR="003479D3"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требования и ограничения, установленны</w:t>
      </w:r>
      <w:r w:rsidR="003479D3"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для государственных служащих </w:t>
      </w:r>
      <w:r w:rsidR="009F720D" w:rsidRPr="00B058E0">
        <w:rPr>
          <w:rFonts w:ascii="Times New Roman" w:hAnsi="Times New Roman" w:cs="Times New Roman"/>
          <w:sz w:val="26"/>
          <w:szCs w:val="26"/>
        </w:rPr>
        <w:t xml:space="preserve">Федеральным законом от 27.07.2004 N 79-ФЗ "О государственной гражданской службе Российской Федерации" (далее - </w:t>
      </w:r>
      <w:r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>Закон о государственной службе</w:t>
      </w:r>
      <w:r w:rsidR="009F720D"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3479D3"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2E311C"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предъявляемые при поступлении на государственную службу. </w:t>
      </w:r>
      <w:proofErr w:type="gramStart"/>
      <w:r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Они касаются возраста, уровня квалификации претендующего на государственную службу, состояния его здоровья, перечня предъявляемых им документов, порядка заключения и условий </w:t>
      </w:r>
      <w:r w:rsidR="00B07176"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>служебного контракта</w:t>
      </w:r>
      <w:r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др.</w:t>
      </w:r>
      <w:r w:rsidR="00793D60"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отличие от </w:t>
      </w:r>
      <w:r w:rsidR="007F3B9F" w:rsidRPr="00B058E0">
        <w:rPr>
          <w:rFonts w:ascii="Times New Roman" w:hAnsi="Times New Roman" w:cs="Times New Roman"/>
          <w:sz w:val="26"/>
          <w:szCs w:val="26"/>
        </w:rPr>
        <w:t>Трудового кодекса Российской Федерации (далее – ТК РФ)</w:t>
      </w:r>
      <w:r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>, который допускает прием на работу, как общее правило, с 1</w:t>
      </w:r>
      <w:r w:rsidR="007F3B9F"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>6</w:t>
      </w:r>
      <w:r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лет, право поступления на государственную службу возникает у гражданина только с 18 лет.</w:t>
      </w:r>
      <w:proofErr w:type="gramEnd"/>
      <w:r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 о государственной службе, в отличие от </w:t>
      </w:r>
      <w:r w:rsidR="009F720D"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>ТК РФ</w:t>
      </w:r>
      <w:r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>, устанавливает</w:t>
      </w:r>
      <w:r w:rsidRPr="00B058E0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предельный возраст поступления на государственную службу - 60 лет.</w:t>
      </w:r>
    </w:p>
    <w:p w:rsidR="00987E24" w:rsidRPr="00B058E0" w:rsidRDefault="002B78B9" w:rsidP="003479D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>Наряду с ограничением по возрасту</w:t>
      </w:r>
      <w:r w:rsidR="001E5ECC"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 о государственной службе предусматривает ряд других ограничений, препятствующих поступлению на государственную службу и нахождению на государственной службе. </w:t>
      </w:r>
      <w:proofErr w:type="gramStart"/>
      <w:r w:rsidR="00E6368C"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>Например, к</w:t>
      </w:r>
      <w:r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их числу относятся: приз</w:t>
      </w:r>
      <w:r w:rsidR="002C0D86"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нание гражданина решением суда </w:t>
      </w:r>
      <w:r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>недееспособным или ограниченно</w:t>
      </w:r>
      <w:r w:rsidR="00793D60"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дееспособным; </w:t>
      </w:r>
      <w:r w:rsidR="0087120A" w:rsidRPr="00B058E0">
        <w:rPr>
          <w:rFonts w:ascii="Times New Roman" w:hAnsi="Times New Roman" w:cs="Times New Roman"/>
          <w:sz w:val="26"/>
          <w:szCs w:val="26"/>
        </w:rPr>
        <w:t>осуждени</w:t>
      </w:r>
      <w:r w:rsidR="002C0D86" w:rsidRPr="00B058E0">
        <w:rPr>
          <w:rFonts w:ascii="Times New Roman" w:hAnsi="Times New Roman" w:cs="Times New Roman"/>
          <w:sz w:val="26"/>
          <w:szCs w:val="26"/>
        </w:rPr>
        <w:t>е</w:t>
      </w:r>
      <w:r w:rsidR="0087120A" w:rsidRPr="00B058E0">
        <w:rPr>
          <w:rFonts w:ascii="Times New Roman" w:hAnsi="Times New Roman" w:cs="Times New Roman"/>
          <w:sz w:val="26"/>
          <w:szCs w:val="26"/>
        </w:rPr>
        <w:t xml:space="preserve"> его к наказанию, наличи</w:t>
      </w:r>
      <w:r w:rsidR="00987E24" w:rsidRPr="00B058E0">
        <w:rPr>
          <w:rFonts w:ascii="Times New Roman" w:hAnsi="Times New Roman" w:cs="Times New Roman"/>
          <w:sz w:val="26"/>
          <w:szCs w:val="26"/>
        </w:rPr>
        <w:t>е</w:t>
      </w:r>
      <w:r w:rsidR="0087120A" w:rsidRPr="00B058E0">
        <w:rPr>
          <w:rFonts w:ascii="Times New Roman" w:hAnsi="Times New Roman" w:cs="Times New Roman"/>
          <w:sz w:val="26"/>
          <w:szCs w:val="26"/>
        </w:rPr>
        <w:t xml:space="preserve"> заболевания, препятствующего поступлению на гражда</w:t>
      </w:r>
      <w:r w:rsidR="00987E24" w:rsidRPr="00B058E0">
        <w:rPr>
          <w:rFonts w:ascii="Times New Roman" w:hAnsi="Times New Roman" w:cs="Times New Roman"/>
          <w:sz w:val="26"/>
          <w:szCs w:val="26"/>
        </w:rPr>
        <w:t xml:space="preserve">нскую службу или ее прохождению, </w:t>
      </w:r>
      <w:r w:rsidR="00B07176"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>близкое родство,</w:t>
      </w:r>
      <w:r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F4075" w:rsidRPr="00B058E0">
        <w:rPr>
          <w:rFonts w:ascii="Times New Roman" w:hAnsi="Times New Roman" w:cs="Times New Roman"/>
          <w:sz w:val="26"/>
          <w:szCs w:val="26"/>
        </w:rPr>
        <w:t>выход из г</w:t>
      </w:r>
      <w:r w:rsidR="00E6368C" w:rsidRPr="00B058E0">
        <w:rPr>
          <w:rFonts w:ascii="Times New Roman" w:hAnsi="Times New Roman" w:cs="Times New Roman"/>
          <w:sz w:val="26"/>
          <w:szCs w:val="26"/>
        </w:rPr>
        <w:t xml:space="preserve">ражданства Российской Федерации, </w:t>
      </w:r>
      <w:r w:rsidR="00CF4075" w:rsidRPr="00B058E0">
        <w:rPr>
          <w:rFonts w:ascii="Times New Roman" w:hAnsi="Times New Roman" w:cs="Times New Roman"/>
          <w:sz w:val="26"/>
          <w:szCs w:val="26"/>
        </w:rPr>
        <w:t>непредставление сведений или представления заведомо ложных сведений о доходах, расходах, об имуществе и обязательствах имущественного характера</w:t>
      </w:r>
      <w:r w:rsidR="00987E24" w:rsidRPr="00B058E0">
        <w:rPr>
          <w:rFonts w:ascii="Times New Roman" w:hAnsi="Times New Roman" w:cs="Times New Roman"/>
          <w:sz w:val="26"/>
          <w:szCs w:val="26"/>
        </w:rPr>
        <w:t xml:space="preserve"> и т.д.</w:t>
      </w:r>
      <w:r w:rsidR="00CF4075" w:rsidRPr="00B058E0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745208" w:rsidRPr="00B058E0" w:rsidRDefault="00745208" w:rsidP="003479D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>ТК РФ</w:t>
      </w:r>
      <w:r w:rsidR="002B78B9"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подобного перечня не</w:t>
      </w:r>
      <w:r w:rsidR="00394130"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содержит</w:t>
      </w:r>
      <w:r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а также каких-либо ограничений по совместной работе родственников на одном предприятии. </w:t>
      </w:r>
    </w:p>
    <w:p w:rsidR="003479D3" w:rsidRPr="00B058E0" w:rsidRDefault="002B78B9" w:rsidP="002B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>Особые (дополнительные) требования, предъявляемые законом к квалификации лиц, поступающих на государственную службу, касаются знания государственного языка, уровня профессионального образования, стажа и опыта работы по специальности, уровня знания Конституции РФ</w:t>
      </w:r>
      <w:r w:rsidR="0087120A"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федеральных законов, конституций, уставов и законов субъектов РФ применительно к исполнению соответствующих должностных обязанностей. </w:t>
      </w:r>
    </w:p>
    <w:p w:rsidR="003479D3" w:rsidRPr="00B058E0" w:rsidRDefault="002B78B9" w:rsidP="00186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>Дополнительные требования в отношении документов и сведений, представляемых при поступлении на госслужб</w:t>
      </w:r>
      <w:r w:rsidR="001E5ECC"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>, касаются как их перечня, так и оценки</w:t>
      </w:r>
      <w:r w:rsidR="00186072"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содержащихся в них сведений. Помимо документов, предусмотренных законодательством о труде, поступающие на государственную службу обязаны </w:t>
      </w:r>
      <w:r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представить так же справку </w:t>
      </w:r>
      <w:r w:rsidR="00EC7545" w:rsidRPr="00B058E0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  <w:r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медицинское заключение о состоянии здоровья. Все сведения, представленные гражданином при поступлении на государственную службу, подлежат обязательной проверке. Если в результате проверки будут установлены факты и обстоятельства, препятствующие поступлению данного гражданина на государственную службу, он должен быть поставлен в известность о причинах отказа в письменной форме. </w:t>
      </w:r>
    </w:p>
    <w:p w:rsidR="00B07176" w:rsidRPr="00B058E0" w:rsidRDefault="00FC7E4A" w:rsidP="002B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058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2C0D86" w:rsidRPr="00B058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отличие от трудового законодательства в</w:t>
      </w:r>
      <w:r w:rsidRPr="00B058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>Закон</w:t>
      </w:r>
      <w:r w:rsidR="00DB0370"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 государственной службе </w:t>
      </w:r>
      <w:r w:rsidRPr="00B058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закреплено положение, согласно которому замещение любых должностей государственной гражданской службы осуществляется на конкурсной основе. </w:t>
      </w:r>
      <w:r w:rsidR="00987E24" w:rsidRPr="00B058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Также з</w:t>
      </w:r>
      <w:r w:rsidRPr="00B058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аконодатель четко определил случаи, когда конкурс может не проводиться.</w:t>
      </w:r>
    </w:p>
    <w:p w:rsidR="00FC7E4A" w:rsidRPr="00B058E0" w:rsidRDefault="002C0D86" w:rsidP="002B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058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42774B" w:rsidRPr="00B058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ри поступлении на гражданскую службу </w:t>
      </w:r>
      <w:r w:rsidRPr="00B058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служебный контракт заключается </w:t>
      </w:r>
      <w:r w:rsidR="00FC7E4A" w:rsidRPr="00B058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основе приказа государственного органа о назначении на должность гражданской службы</w:t>
      </w:r>
      <w:r w:rsidR="0042774B" w:rsidRPr="00B058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FC7E4A" w:rsidRPr="00B058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отличие от трудовых отношений, при которых приказ о приеме на работу издается на основании заключенного трудового договора.</w:t>
      </w:r>
    </w:p>
    <w:p w:rsidR="00FC7E4A" w:rsidRPr="00B058E0" w:rsidRDefault="002B78B9" w:rsidP="002B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>Несколько иначе</w:t>
      </w:r>
      <w:r w:rsidR="002E311C"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чем в </w:t>
      </w:r>
      <w:r w:rsidR="00EC7545"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>ТК РФ</w:t>
      </w:r>
      <w:r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Законе о государственной службе решен вопрос и об установлении такого условия, как испытательный срок. </w:t>
      </w:r>
      <w:proofErr w:type="gramStart"/>
      <w:r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>В о</w:t>
      </w:r>
      <w:r w:rsidR="00DB0370"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тличие от </w:t>
      </w:r>
      <w:r w:rsidR="00FB22E7"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>ТК РФ</w:t>
      </w:r>
      <w:r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>, согласно которо</w:t>
      </w:r>
      <w:r w:rsidR="00DB0370"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>му</w:t>
      </w:r>
      <w:r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испытание с целью проверки соответствия работника поручаемой ему работе может быть установлено только по соглашению сторон трудового договора, государственным служащим оно устанавливается в обязательном порядке, причем не только вновь поступающим на государственную службу, в том числе по результатам конкурса, но и при переводе на другую государственную должность иной группы и иной специализации.</w:t>
      </w:r>
      <w:proofErr w:type="gramEnd"/>
      <w:r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Если для всех других работников, согласно </w:t>
      </w:r>
      <w:r w:rsidR="00FB22E7"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>ТК РФ</w:t>
      </w:r>
      <w:r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срок испытания, как правило, не может превышать трех месяцев, то для государственных служащих он не может быть менее </w:t>
      </w:r>
      <w:r w:rsidR="001E5ECC"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>одного месяца</w:t>
      </w:r>
      <w:r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более </w:t>
      </w:r>
      <w:r w:rsidR="001E5ECC"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>двенадцати</w:t>
      </w:r>
      <w:r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месяцев.</w:t>
      </w:r>
      <w:r w:rsidR="00793D60" w:rsidRPr="00B058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B058E0" w:rsidRDefault="00B058E0" w:rsidP="002B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058E0" w:rsidRDefault="00B058E0" w:rsidP="002B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058E0" w:rsidRDefault="00B058E0" w:rsidP="00B05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Главный специалист-эксперт отдела </w:t>
      </w:r>
    </w:p>
    <w:p w:rsidR="00B058E0" w:rsidRDefault="00B058E0" w:rsidP="00B05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обеспечению деятельности Управления </w:t>
      </w:r>
    </w:p>
    <w:p w:rsidR="00B058E0" w:rsidRPr="00B058E0" w:rsidRDefault="00B058E0" w:rsidP="00B05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Минюста России по Волгоградской области                                                 </w:t>
      </w:r>
      <w:r w:rsidR="00015E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15E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А.В. </w:t>
      </w:r>
      <w:proofErr w:type="spellStart"/>
      <w:r w:rsidR="00015ECD">
        <w:rPr>
          <w:rFonts w:ascii="Times New Roman" w:hAnsi="Times New Roman" w:cs="Times New Roman"/>
          <w:sz w:val="26"/>
          <w:szCs w:val="26"/>
          <w:shd w:val="clear" w:color="auto" w:fill="FFFFFF"/>
        </w:rPr>
        <w:t>Кашкин</w:t>
      </w:r>
      <w:proofErr w:type="spellEnd"/>
    </w:p>
    <w:sectPr w:rsidR="00B058E0" w:rsidRPr="00B058E0" w:rsidSect="00E5258C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B9"/>
    <w:rsid w:val="0000015F"/>
    <w:rsid w:val="00015ECD"/>
    <w:rsid w:val="00186072"/>
    <w:rsid w:val="001E5ECC"/>
    <w:rsid w:val="0021176A"/>
    <w:rsid w:val="002B78B9"/>
    <w:rsid w:val="002C0D86"/>
    <w:rsid w:val="002E311C"/>
    <w:rsid w:val="003479D3"/>
    <w:rsid w:val="00394130"/>
    <w:rsid w:val="0042774B"/>
    <w:rsid w:val="00451BC1"/>
    <w:rsid w:val="00745208"/>
    <w:rsid w:val="00757AB4"/>
    <w:rsid w:val="00793D60"/>
    <w:rsid w:val="007C6B9B"/>
    <w:rsid w:val="007F3B9F"/>
    <w:rsid w:val="0087120A"/>
    <w:rsid w:val="00987E24"/>
    <w:rsid w:val="009F720D"/>
    <w:rsid w:val="00A84EC5"/>
    <w:rsid w:val="00B058E0"/>
    <w:rsid w:val="00B07176"/>
    <w:rsid w:val="00CF4075"/>
    <w:rsid w:val="00DB0370"/>
    <w:rsid w:val="00DD01E0"/>
    <w:rsid w:val="00E5258C"/>
    <w:rsid w:val="00E6368C"/>
    <w:rsid w:val="00EC7545"/>
    <w:rsid w:val="00FB22E7"/>
    <w:rsid w:val="00FC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B78B9"/>
  </w:style>
  <w:style w:type="paragraph" w:styleId="a3">
    <w:name w:val="Normal (Web)"/>
    <w:basedOn w:val="a"/>
    <w:uiPriority w:val="99"/>
    <w:semiHidden/>
    <w:unhideWhenUsed/>
    <w:rsid w:val="002B7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78B9"/>
    <w:pPr>
      <w:spacing w:after="0" w:line="240" w:lineRule="auto"/>
    </w:pPr>
  </w:style>
  <w:style w:type="paragraph" w:customStyle="1" w:styleId="ConsPlusNormal">
    <w:name w:val="ConsPlusNormal"/>
    <w:rsid w:val="00871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DocList">
    <w:name w:val="ConsPlusDocList"/>
    <w:uiPriority w:val="99"/>
    <w:rsid w:val="009F72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B78B9"/>
  </w:style>
  <w:style w:type="paragraph" w:styleId="a3">
    <w:name w:val="Normal (Web)"/>
    <w:basedOn w:val="a"/>
    <w:uiPriority w:val="99"/>
    <w:semiHidden/>
    <w:unhideWhenUsed/>
    <w:rsid w:val="002B7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78B9"/>
    <w:pPr>
      <w:spacing w:after="0" w:line="240" w:lineRule="auto"/>
    </w:pPr>
  </w:style>
  <w:style w:type="paragraph" w:customStyle="1" w:styleId="ConsPlusNormal">
    <w:name w:val="ConsPlusNormal"/>
    <w:rsid w:val="00871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DocList">
    <w:name w:val="ConsPlusDocList"/>
    <w:uiPriority w:val="99"/>
    <w:rsid w:val="009F72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3</cp:revision>
  <cp:lastPrinted>2016-11-16T13:33:00Z</cp:lastPrinted>
  <dcterms:created xsi:type="dcterms:W3CDTF">2021-06-02T10:03:00Z</dcterms:created>
  <dcterms:modified xsi:type="dcterms:W3CDTF">2021-06-02T10:04:00Z</dcterms:modified>
</cp:coreProperties>
</file>