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EE" w:rsidRPr="00574042" w:rsidRDefault="00BD0C53" w:rsidP="004A1636">
      <w:pPr>
        <w:pBdr>
          <w:bottom w:val="single" w:sz="4" w:space="1" w:color="auto"/>
        </w:pBdr>
        <w:spacing w:line="36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574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FA6850" w:rsidRPr="00574042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Основные особенности организационно-правовых форм некоммерческих организаций</w:t>
      </w:r>
    </w:p>
    <w:p w:rsidR="000F79EE" w:rsidRPr="00574042" w:rsidRDefault="000F79EE" w:rsidP="00634390">
      <w:pPr>
        <w:spacing w:after="0" w:line="340" w:lineRule="exact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4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D16FB9" w:rsidRPr="00574042" w:rsidRDefault="004A1636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Проводимая в</w:t>
      </w:r>
      <w:r w:rsidR="00D16FB9" w:rsidRPr="00574042">
        <w:rPr>
          <w:rFonts w:ascii="Times New Roman" w:hAnsi="Times New Roman" w:cs="Times New Roman"/>
          <w:sz w:val="25"/>
          <w:szCs w:val="25"/>
        </w:rPr>
        <w:t xml:space="preserve"> последн</w:t>
      </w:r>
      <w:r w:rsidR="003D7158" w:rsidRPr="00574042">
        <w:rPr>
          <w:rFonts w:ascii="Times New Roman" w:hAnsi="Times New Roman" w:cs="Times New Roman"/>
          <w:sz w:val="25"/>
          <w:szCs w:val="25"/>
        </w:rPr>
        <w:t>ие</w:t>
      </w:r>
      <w:r w:rsidR="00D16FB9" w:rsidRPr="00574042">
        <w:rPr>
          <w:rFonts w:ascii="Times New Roman" w:hAnsi="Times New Roman" w:cs="Times New Roman"/>
          <w:sz w:val="25"/>
          <w:szCs w:val="25"/>
        </w:rPr>
        <w:t xml:space="preserve"> </w:t>
      </w:r>
      <w:r w:rsidR="003D7158" w:rsidRPr="00574042">
        <w:rPr>
          <w:rFonts w:ascii="Times New Roman" w:hAnsi="Times New Roman" w:cs="Times New Roman"/>
          <w:sz w:val="25"/>
          <w:szCs w:val="25"/>
        </w:rPr>
        <w:t>годы</w:t>
      </w:r>
      <w:r w:rsidR="00D16FB9" w:rsidRPr="00574042">
        <w:rPr>
          <w:rFonts w:ascii="Times New Roman" w:hAnsi="Times New Roman" w:cs="Times New Roman"/>
          <w:sz w:val="25"/>
          <w:szCs w:val="25"/>
        </w:rPr>
        <w:t xml:space="preserve"> реформа гражданского законодательства  внесла значительные изменения в регулирование правоотношений юридических лиц, упорядочила их формы и деятельность. Так, Федеральным законом от 05.05.2014 № 99-ФЗ «О внесении изменений в главу 4 части первой Гражданского кодекса Российской Федерации и о признании </w:t>
      </w:r>
      <w:proofErr w:type="gramStart"/>
      <w:r w:rsidR="00D16FB9" w:rsidRPr="00574042">
        <w:rPr>
          <w:rFonts w:ascii="Times New Roman" w:hAnsi="Times New Roman" w:cs="Times New Roman"/>
          <w:sz w:val="25"/>
          <w:szCs w:val="25"/>
        </w:rPr>
        <w:t>утратившими</w:t>
      </w:r>
      <w:proofErr w:type="gramEnd"/>
      <w:r w:rsidR="00D16FB9" w:rsidRPr="00574042">
        <w:rPr>
          <w:rFonts w:ascii="Times New Roman" w:hAnsi="Times New Roman" w:cs="Times New Roman"/>
          <w:sz w:val="25"/>
          <w:szCs w:val="25"/>
        </w:rPr>
        <w:t xml:space="preserve"> силу отдельных положений законодательных актов Российской Федерации» законодательно закреплен перечень организационно-правовых форм  юридических лиц и, в частности, некоммерческих организаций.  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Особенности организационно-правовых форм могут выражаться в способе создания юридического лица, объеме его правоспособности, порядке управления, объеме прав и обязанностей в отношении имущества, требованиях к учредителям.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С 01 сентября 2014 юридические лица могут создаваться только в перечисленных в статье 50 Гражданского кодекса Российской Федерации организационно-правовых формах (если иное не установлено законодательством). При этом в основу их разделения положены отличительные характерные признаки: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 числу учредителей при создании;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 формам управления в организации;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 имущественным отношениям между организацией и учредителем (участниками);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 целям создания и деятельности;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 наличию/отсутствию отношений членства и степени участия лиц в управлении в организации;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-возможность функционировать без статуса образования юридического лица.</w:t>
      </w:r>
    </w:p>
    <w:p w:rsidR="00D16FB9" w:rsidRPr="00574042" w:rsidRDefault="004A1636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При этом в </w:t>
      </w:r>
      <w:r w:rsidR="00D16FB9" w:rsidRPr="00574042">
        <w:rPr>
          <w:rFonts w:ascii="Times New Roman" w:hAnsi="Times New Roman" w:cs="Times New Roman"/>
          <w:sz w:val="25"/>
          <w:szCs w:val="25"/>
        </w:rPr>
        <w:t xml:space="preserve"> настоящее время действующее законодательство допускает в рамках одной организационно-правовой формы осуществление разных видов деятельности, имеющих различные цели создания. 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Для осуществления того или иного вида деятельности в зависимости от целей создания и характера деятельности могут образовываться виды отдельных организационно-правовых форм.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Разнообразие организационно-правовых форм и их видов часто вызывает затруднения при их создании. Разберем основные моменты, которые следует учитывать при выборе той или иной формы организации.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Главный критерий деления некоммерческих организаций  основывается на принципе осуществления прав управления и участия в ней, в соответствии с которым организации подразделяются </w:t>
      </w:r>
      <w:proofErr w:type="gramStart"/>
      <w:r w:rsidRPr="00574042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574042">
        <w:rPr>
          <w:rFonts w:ascii="Times New Roman" w:hAnsi="Times New Roman" w:cs="Times New Roman"/>
          <w:sz w:val="25"/>
          <w:szCs w:val="25"/>
        </w:rPr>
        <w:t>: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корпоративные, т.е.  предусматривающие наличие отношений членства между участниками и юридическим лицом, а также способ управления путем принятия решений высшим органом управления, формируемым из общего числа таких лиц (ст. 123.1 ГК);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lastRenderedPageBreak/>
        <w:t>- унитарные, т.е. не имеющие членства, высший орган управления которых формируется в соответствии с принимаемыми уставами.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Рассмотрим наиболее распространенные формы организаций и их отличительные особенности.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Для объединения граждан с </w:t>
      </w:r>
      <w:r w:rsidRPr="00574042">
        <w:rPr>
          <w:rFonts w:ascii="Times New Roman" w:hAnsi="Times New Roman" w:cs="Times New Roman"/>
          <w:sz w:val="25"/>
          <w:szCs w:val="25"/>
          <w:u w:val="single"/>
        </w:rPr>
        <w:t>главной</w:t>
      </w:r>
      <w:r w:rsidRPr="00574042">
        <w:rPr>
          <w:rFonts w:ascii="Times New Roman" w:hAnsi="Times New Roman" w:cs="Times New Roman"/>
          <w:sz w:val="25"/>
          <w:szCs w:val="25"/>
        </w:rPr>
        <w:t xml:space="preserve"> целью сохранения и развития  национальной культуры, традиций и самобытности предусмотрены  формы национально-культурной автономии (вид общественного объединения); казачьи общества; общины коренных малочисленных народов Российской Федерации.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Объединения лиц, имеющие целями координацию их предпринимательской деятельности, представление и защиту общих имущественных интересов, профессиональное объединение, за исключением защиты трудовых прав и интересов их членов, создаются в организационно-правовой форме ассоциаций (союзов). При этом число учредителей должно быть не менее двух.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4042">
        <w:rPr>
          <w:rFonts w:ascii="Times New Roman" w:hAnsi="Times New Roman" w:cs="Times New Roman"/>
          <w:sz w:val="25"/>
          <w:szCs w:val="25"/>
        </w:rPr>
        <w:t>Самой распространённой организационно-правовой формой, основанной на членстве входящих в ее состав лиц, предусматривающая широкий спектр возможных целей для объединения, является общественная организация, деятельность которой регулируется как нормами Гражданского кодекса Российской Федерации, так и специальными законами для разных ее видов, которые включают в себя:</w:t>
      </w:r>
      <w:proofErr w:type="gramEnd"/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политические партии;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профсоюзные организации;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органы общественной самодеятельности;</w:t>
      </w:r>
    </w:p>
    <w:p w:rsidR="00857CF2" w:rsidRPr="00574042" w:rsidRDefault="00857CF2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национально-культурные автономии;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- территориальные общественные самоуправления.</w:t>
      </w:r>
    </w:p>
    <w:p w:rsidR="001C5572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4042">
        <w:rPr>
          <w:rFonts w:ascii="Times New Roman" w:hAnsi="Times New Roman" w:cs="Times New Roman"/>
          <w:sz w:val="25"/>
          <w:szCs w:val="25"/>
        </w:rPr>
        <w:t xml:space="preserve">Особенностью создания общественных организаций является требование к числу учредителей (не менее трех), осуществление деятельности по территориальному принципу, а также возможность ее ведения без образования юридического лица, т.к. в силу положений абзаца третьего статьи 18 Федерального закона  от 19.05.1995 №82-ФЗ «Об общественных объединениях» общественное объединение считается созданным с момента </w:t>
      </w:r>
      <w:r w:rsidR="001C5572" w:rsidRPr="00574042">
        <w:rPr>
          <w:rFonts w:ascii="Times New Roman" w:hAnsi="Times New Roman" w:cs="Times New Roman"/>
          <w:sz w:val="25"/>
          <w:szCs w:val="25"/>
        </w:rPr>
        <w:t xml:space="preserve">принятия решения о создании, </w:t>
      </w:r>
      <w:r w:rsidRPr="00574042">
        <w:rPr>
          <w:rFonts w:ascii="Times New Roman" w:hAnsi="Times New Roman" w:cs="Times New Roman"/>
          <w:sz w:val="25"/>
          <w:szCs w:val="25"/>
        </w:rPr>
        <w:t>утверждения на учредительном собрании устава организации</w:t>
      </w:r>
      <w:r w:rsidR="001C5572" w:rsidRPr="00574042">
        <w:rPr>
          <w:rFonts w:ascii="Times New Roman" w:hAnsi="Times New Roman" w:cs="Times New Roman"/>
          <w:sz w:val="25"/>
          <w:szCs w:val="25"/>
        </w:rPr>
        <w:t xml:space="preserve"> и</w:t>
      </w:r>
      <w:proofErr w:type="gramEnd"/>
      <w:r w:rsidRPr="00574042">
        <w:rPr>
          <w:rFonts w:ascii="Times New Roman" w:hAnsi="Times New Roman" w:cs="Times New Roman"/>
          <w:sz w:val="25"/>
          <w:szCs w:val="25"/>
        </w:rPr>
        <w:t xml:space="preserve"> ее органов</w:t>
      </w:r>
      <w:r w:rsidR="001C5572" w:rsidRPr="00574042">
        <w:rPr>
          <w:rFonts w:ascii="Times New Roman" w:hAnsi="Times New Roman" w:cs="Times New Roman"/>
          <w:sz w:val="25"/>
          <w:szCs w:val="25"/>
        </w:rPr>
        <w:t>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4042">
        <w:rPr>
          <w:rFonts w:ascii="Times New Roman" w:hAnsi="Times New Roman" w:cs="Times New Roman"/>
          <w:sz w:val="25"/>
          <w:szCs w:val="25"/>
        </w:rPr>
        <w:t>Согласно статьям 65.3 и 123.7 Гражданского кодекса Российской Федерации, статьям 8 и 18  Закона «Об общественных объединениях» структуру органов общественной организации составляют высший руководящий орган (конференция, съезд, общее собрание), постоянно действующий коллегиальный руководящий орган, единоличный исполнительный орган, контрольно-ревизионный орган, а также в случаях, предусмотренных законом или уставом, в общественной организации может быть образован коллегиальный исполнительный орган.</w:t>
      </w:r>
      <w:proofErr w:type="gramEnd"/>
      <w:r w:rsidRPr="00574042">
        <w:rPr>
          <w:rFonts w:ascii="Times New Roman" w:hAnsi="Times New Roman" w:cs="Times New Roman"/>
          <w:sz w:val="25"/>
          <w:szCs w:val="25"/>
        </w:rPr>
        <w:t xml:space="preserve"> Аналогичных положений относительно состава органов управления некоммерческих организаций для других форм действующее законодательство не содержит.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Унитарные некоммерческие организации могут создаваться в следующих организационно-правовых формах: фондов, учреждений, автономных некоммерческих </w:t>
      </w:r>
      <w:r w:rsidRPr="00574042">
        <w:rPr>
          <w:rFonts w:ascii="Times New Roman" w:hAnsi="Times New Roman" w:cs="Times New Roman"/>
          <w:sz w:val="25"/>
          <w:szCs w:val="25"/>
        </w:rPr>
        <w:lastRenderedPageBreak/>
        <w:t>организаций, религиозных организаций, публично-правовых компаний, государственных корпораций.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Фонды – организации, созданные на основе добровольных имущественных взносов и преследующие благотворительные, культурные, образовательные или иные социальные, общественно полезные цели.</w:t>
      </w:r>
      <w:r w:rsidR="000D0547" w:rsidRPr="00574042">
        <w:rPr>
          <w:rFonts w:ascii="Times New Roman" w:hAnsi="Times New Roman" w:cs="Times New Roman"/>
          <w:sz w:val="25"/>
          <w:szCs w:val="25"/>
        </w:rPr>
        <w:t xml:space="preserve"> </w:t>
      </w:r>
      <w:r w:rsidRPr="00574042">
        <w:rPr>
          <w:rFonts w:ascii="Times New Roman" w:hAnsi="Times New Roman" w:cs="Times New Roman"/>
          <w:sz w:val="25"/>
          <w:szCs w:val="25"/>
        </w:rPr>
        <w:t>Учредителями фонда могут выступать одно или несколько российских и (или) иностранных физических и (или) юридических лиц, а также Российская Федерация или муниципальное образование.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При этом законодательством не установлено особенных требований к составу органов управления фондом, кроме того, что он должен быть коллегиальным. В связи с этим, роль учредителей в деятельности фонда зависит от выбранного высшим органом управления способа, предусмотренного уставом. Таким образом, в состав высшего органа управления и других органов фонда могут входить как учредители, так и третьи лица.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Отличительной особенностью фонда от других организационно-правовых форм является требование об обязательном формировании в нем попечительского совета, осуществляющего функции надзора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 Попечительский совет фонда осуществляет свою деятельность на общественных началах.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Для благотворительных фондов необходимо также учитывать специфику их деятельности, предусматривающую особенности, установленные специальным Федеральным законом от 11.08.1995 №135-ФЗ «О благотворительной деятельности и добровольчестве (</w:t>
      </w:r>
      <w:proofErr w:type="spellStart"/>
      <w:r w:rsidRPr="00574042">
        <w:rPr>
          <w:rFonts w:ascii="Times New Roman" w:hAnsi="Times New Roman" w:cs="Times New Roman"/>
          <w:sz w:val="25"/>
          <w:szCs w:val="25"/>
        </w:rPr>
        <w:t>волонтерстве</w:t>
      </w:r>
      <w:proofErr w:type="spellEnd"/>
      <w:r w:rsidRPr="00574042">
        <w:rPr>
          <w:rFonts w:ascii="Times New Roman" w:hAnsi="Times New Roman" w:cs="Times New Roman"/>
          <w:sz w:val="25"/>
          <w:szCs w:val="25"/>
        </w:rPr>
        <w:t>)».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Учреждение – некоммерческая организация, созданная </w:t>
      </w:r>
      <w:r w:rsidRPr="00574042">
        <w:rPr>
          <w:rFonts w:ascii="Times New Roman" w:hAnsi="Times New Roman" w:cs="Times New Roman"/>
          <w:sz w:val="25"/>
          <w:szCs w:val="25"/>
          <w:u w:val="single"/>
        </w:rPr>
        <w:t>собственником</w:t>
      </w:r>
      <w:r w:rsidRPr="00574042">
        <w:rPr>
          <w:rFonts w:ascii="Times New Roman" w:hAnsi="Times New Roman" w:cs="Times New Roman"/>
          <w:sz w:val="25"/>
          <w:szCs w:val="25"/>
        </w:rPr>
        <w:t xml:space="preserve"> для осуществления управленческих, социально-культурных или иных функций некоммерческого характера.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В силу положений пункта 2 статьи 123.21 Гражданского кодекса Российской Федерации, учредителем такой организации может быть только одно лицо – физическое или юридическое, в том числе иностранные, а также Российская Федерация, субъект Российской Федерации, муниципальное образование.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В учреждениях права по управлению и </w:t>
      </w:r>
      <w:proofErr w:type="gramStart"/>
      <w:r w:rsidRPr="00574042">
        <w:rPr>
          <w:rFonts w:ascii="Times New Roman" w:hAnsi="Times New Roman" w:cs="Times New Roman"/>
          <w:sz w:val="25"/>
          <w:szCs w:val="25"/>
        </w:rPr>
        <w:t>контролю за</w:t>
      </w:r>
      <w:proofErr w:type="gramEnd"/>
      <w:r w:rsidRPr="00574042">
        <w:rPr>
          <w:rFonts w:ascii="Times New Roman" w:hAnsi="Times New Roman" w:cs="Times New Roman"/>
          <w:sz w:val="25"/>
          <w:szCs w:val="25"/>
        </w:rPr>
        <w:t xml:space="preserve"> его деятельностью неразрывно связаны с правом собственности на имущество, закрепленное его собственником за учреждением на праве оперативного управления.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Кроме того, Гражданский кодекс предусматривает некоторые вопросы, отнесенные исключительно к компетенции учредителя (</w:t>
      </w:r>
      <w:proofErr w:type="spellStart"/>
      <w:r w:rsidRPr="00574042">
        <w:rPr>
          <w:rFonts w:ascii="Times New Roman" w:hAnsi="Times New Roman" w:cs="Times New Roman"/>
          <w:sz w:val="25"/>
          <w:szCs w:val="25"/>
        </w:rPr>
        <w:t>ст.ст</w:t>
      </w:r>
      <w:proofErr w:type="spellEnd"/>
      <w:r w:rsidRPr="00574042">
        <w:rPr>
          <w:rFonts w:ascii="Times New Roman" w:hAnsi="Times New Roman" w:cs="Times New Roman"/>
          <w:sz w:val="25"/>
          <w:szCs w:val="25"/>
        </w:rPr>
        <w:t>. 123.21 и 123.23), в том числе: назначение руководителя учреждения, создание других органов, решение вопроса о преобразовании. Каких-либо специальных требований к составу и порядку формирования органов учреждения законодательство не предусматривает.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Довольно распространенной организационно-правовой формой среди некоммерческих организаций является автономная некоммерческая организация.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lastRenderedPageBreak/>
        <w:t xml:space="preserve">Отличительной особенностью автономных некоммерческих организаций является их создание с целью </w:t>
      </w:r>
      <w:r w:rsidRPr="00574042">
        <w:rPr>
          <w:rFonts w:ascii="Times New Roman" w:hAnsi="Times New Roman" w:cs="Times New Roman"/>
          <w:sz w:val="25"/>
          <w:szCs w:val="25"/>
          <w:u w:val="single"/>
        </w:rPr>
        <w:t>предоставления услуг</w:t>
      </w:r>
      <w:r w:rsidRPr="00574042">
        <w:rPr>
          <w:rFonts w:ascii="Times New Roman" w:hAnsi="Times New Roman" w:cs="Times New Roman"/>
          <w:sz w:val="25"/>
          <w:szCs w:val="25"/>
        </w:rPr>
        <w:t xml:space="preserve"> – в сфере образования, здравоохранения, культуры, науки и других сферах некоммерческой деятельности.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В состав учредителей автономных некоммерческих организаций, как и фондов, могут входить одно или несколько российских и (или) иностранных физических и (или) юридических лиц, в том числе Российская Федерация, субъект Российской Федерации или муниципальное образование.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 xml:space="preserve">Характерная особенность данной формы организации установлена законодателем в части осуществления предпринимательской деятельности – допускается ведение предпринимательской </w:t>
      </w:r>
      <w:proofErr w:type="gramStart"/>
      <w:r w:rsidRPr="00574042">
        <w:rPr>
          <w:rFonts w:ascii="Times New Roman" w:hAnsi="Times New Roman" w:cs="Times New Roman"/>
          <w:sz w:val="25"/>
          <w:szCs w:val="25"/>
        </w:rPr>
        <w:t>деятельности</w:t>
      </w:r>
      <w:proofErr w:type="gramEnd"/>
      <w:r w:rsidRPr="00574042">
        <w:rPr>
          <w:rFonts w:ascii="Times New Roman" w:hAnsi="Times New Roman" w:cs="Times New Roman"/>
          <w:sz w:val="25"/>
          <w:szCs w:val="25"/>
        </w:rPr>
        <w:t xml:space="preserve"> для дос</w:t>
      </w:r>
      <w:r w:rsidR="005B50D6" w:rsidRPr="00574042">
        <w:rPr>
          <w:rFonts w:ascii="Times New Roman" w:hAnsi="Times New Roman" w:cs="Times New Roman"/>
          <w:sz w:val="25"/>
          <w:szCs w:val="25"/>
        </w:rPr>
        <w:t xml:space="preserve">тижения уставных целей только создавая </w:t>
      </w:r>
      <w:r w:rsidRPr="00574042">
        <w:rPr>
          <w:rFonts w:ascii="Times New Roman" w:hAnsi="Times New Roman" w:cs="Times New Roman"/>
          <w:sz w:val="25"/>
          <w:szCs w:val="25"/>
        </w:rPr>
        <w:t>для ее осуществления хозяйственные общества или участвуя в них (п.5 ст. 123.24 Гражданского кодекса Российской Федерации). При этом</w:t>
      </w:r>
      <w:bookmarkStart w:id="0" w:name="_GoBack"/>
      <w:bookmarkEnd w:id="0"/>
      <w:r w:rsidRPr="00574042">
        <w:rPr>
          <w:rFonts w:ascii="Times New Roman" w:hAnsi="Times New Roman" w:cs="Times New Roman"/>
          <w:sz w:val="25"/>
          <w:szCs w:val="25"/>
        </w:rPr>
        <w:t xml:space="preserve"> приносящую доход деятельность, не являющуюся предпринимательской, автономные некоммерческие организации, вправе осуществлять без участия в хозяйственных обществах.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Стоит отметить, что функции руководящего органа автономных некоммерческих организаций могут выполнять как единственный учредитель, так и коллегиальный орган, при этом устав организации должен предусматривать полномочия учредителей отдельно от иных лиц, входящих в состав органов управления.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4042">
        <w:rPr>
          <w:rFonts w:ascii="Times New Roman" w:hAnsi="Times New Roman" w:cs="Times New Roman"/>
          <w:sz w:val="25"/>
          <w:szCs w:val="25"/>
        </w:rPr>
        <w:t>Как видно, законодателем представлены различные варианты организационно-правовых форм для осуществления деятельности некоммерческих организаций, однако у каждой из них имеются характерные отличительные признаки, которые необходимо учитывать при решении вопросов, касающихся их деятельности.</w:t>
      </w:r>
    </w:p>
    <w:p w:rsidR="00D16FB9" w:rsidRPr="00574042" w:rsidRDefault="00D16FB9" w:rsidP="00B37B4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E3DB1" w:rsidRDefault="000E3DB1" w:rsidP="00634390">
      <w:pPr>
        <w:spacing w:after="0" w:line="340" w:lineRule="exact"/>
        <w:jc w:val="both"/>
        <w:rPr>
          <w:sz w:val="25"/>
          <w:szCs w:val="25"/>
        </w:rPr>
      </w:pPr>
    </w:p>
    <w:p w:rsidR="00574042" w:rsidRPr="00574042" w:rsidRDefault="00574042" w:rsidP="00634390">
      <w:pPr>
        <w:spacing w:after="0" w:line="340" w:lineRule="exact"/>
        <w:jc w:val="both"/>
        <w:rPr>
          <w:sz w:val="25"/>
          <w:szCs w:val="25"/>
        </w:rPr>
      </w:pPr>
    </w:p>
    <w:p w:rsidR="00574042" w:rsidRDefault="00621A75" w:rsidP="00574042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Главный </w:t>
      </w:r>
      <w:r w:rsid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>специалист-эксперт Управления</w:t>
      </w:r>
    </w:p>
    <w:p w:rsidR="000F79EE" w:rsidRPr="00574042" w:rsidRDefault="00574042" w:rsidP="00574042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Минюста России по Волгоградской области</w:t>
      </w:r>
      <w:r w:rsidR="000F79EE"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</w:t>
      </w:r>
      <w:r w:rsidR="00B37B49"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</w:t>
      </w:r>
      <w:r w:rsidR="000F79EE"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     </w:t>
      </w:r>
      <w:r w:rsidR="00621A75"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Ю.В. </w:t>
      </w:r>
      <w:proofErr w:type="spellStart"/>
      <w:r w:rsidR="00621A75" w:rsidRPr="00574042">
        <w:rPr>
          <w:rFonts w:ascii="Times New Roman" w:eastAsia="Times New Roman" w:hAnsi="Times New Roman" w:cs="Times New Roman"/>
          <w:sz w:val="25"/>
          <w:szCs w:val="25"/>
          <w:lang w:eastAsia="ar-SA"/>
        </w:rPr>
        <w:t>Илясова</w:t>
      </w:r>
      <w:proofErr w:type="spellEnd"/>
    </w:p>
    <w:p w:rsidR="00D647CB" w:rsidRDefault="00D647CB" w:rsidP="000F79EE">
      <w:pPr>
        <w:ind w:left="-567"/>
      </w:pPr>
    </w:p>
    <w:sectPr w:rsidR="00D647CB" w:rsidSect="002F0E3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D8" w:rsidRDefault="00FC64D8" w:rsidP="002F0E39">
      <w:pPr>
        <w:spacing w:after="0" w:line="240" w:lineRule="auto"/>
      </w:pPr>
      <w:r>
        <w:separator/>
      </w:r>
    </w:p>
  </w:endnote>
  <w:endnote w:type="continuationSeparator" w:id="0">
    <w:p w:rsidR="00FC64D8" w:rsidRDefault="00FC64D8" w:rsidP="002F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D8" w:rsidRDefault="00FC64D8" w:rsidP="002F0E39">
      <w:pPr>
        <w:spacing w:after="0" w:line="240" w:lineRule="auto"/>
      </w:pPr>
      <w:r>
        <w:separator/>
      </w:r>
    </w:p>
  </w:footnote>
  <w:footnote w:type="continuationSeparator" w:id="0">
    <w:p w:rsidR="00FC64D8" w:rsidRDefault="00FC64D8" w:rsidP="002F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01242"/>
      <w:docPartObj>
        <w:docPartGallery w:val="Page Numbers (Top of Page)"/>
        <w:docPartUnique/>
      </w:docPartObj>
    </w:sdtPr>
    <w:sdtEndPr/>
    <w:sdtContent>
      <w:p w:rsidR="002F0E39" w:rsidRDefault="002F0E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B6">
          <w:rPr>
            <w:noProof/>
          </w:rPr>
          <w:t>4</w:t>
        </w:r>
        <w:r>
          <w:fldChar w:fldCharType="end"/>
        </w:r>
      </w:p>
    </w:sdtContent>
  </w:sdt>
  <w:p w:rsidR="002F0E39" w:rsidRDefault="002F0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B"/>
    <w:rsid w:val="00047145"/>
    <w:rsid w:val="000D0547"/>
    <w:rsid w:val="000E3DB1"/>
    <w:rsid w:val="000F79EE"/>
    <w:rsid w:val="001B229E"/>
    <w:rsid w:val="001C5572"/>
    <w:rsid w:val="002F0E39"/>
    <w:rsid w:val="00376A08"/>
    <w:rsid w:val="003D7158"/>
    <w:rsid w:val="004356B6"/>
    <w:rsid w:val="00452104"/>
    <w:rsid w:val="004A1636"/>
    <w:rsid w:val="00574042"/>
    <w:rsid w:val="005B50D6"/>
    <w:rsid w:val="005C5FAC"/>
    <w:rsid w:val="005F4915"/>
    <w:rsid w:val="00621A75"/>
    <w:rsid w:val="00634390"/>
    <w:rsid w:val="007D2996"/>
    <w:rsid w:val="00842DB3"/>
    <w:rsid w:val="00857CF2"/>
    <w:rsid w:val="008F7088"/>
    <w:rsid w:val="00A12ED5"/>
    <w:rsid w:val="00AA5BEF"/>
    <w:rsid w:val="00AE23F9"/>
    <w:rsid w:val="00B37B49"/>
    <w:rsid w:val="00BD0C53"/>
    <w:rsid w:val="00C802D2"/>
    <w:rsid w:val="00C805F7"/>
    <w:rsid w:val="00D16FB9"/>
    <w:rsid w:val="00D647CB"/>
    <w:rsid w:val="00DF4572"/>
    <w:rsid w:val="00E736A4"/>
    <w:rsid w:val="00FA6850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E39"/>
  </w:style>
  <w:style w:type="paragraph" w:styleId="a5">
    <w:name w:val="footer"/>
    <w:basedOn w:val="a"/>
    <w:link w:val="a6"/>
    <w:uiPriority w:val="99"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E39"/>
  </w:style>
  <w:style w:type="paragraph" w:styleId="a5">
    <w:name w:val="footer"/>
    <w:basedOn w:val="a"/>
    <w:link w:val="a6"/>
    <w:uiPriority w:val="99"/>
    <w:unhideWhenUsed/>
    <w:rsid w:val="002F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Кожихова</dc:creator>
  <cp:lastModifiedBy>Litvinova</cp:lastModifiedBy>
  <cp:revision>4</cp:revision>
  <cp:lastPrinted>2017-11-14T07:18:00Z</cp:lastPrinted>
  <dcterms:created xsi:type="dcterms:W3CDTF">2018-09-13T10:40:00Z</dcterms:created>
  <dcterms:modified xsi:type="dcterms:W3CDTF">2021-02-03T10:38:00Z</dcterms:modified>
</cp:coreProperties>
</file>