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5" w:rsidRPr="008D1A05" w:rsidRDefault="008D1A05" w:rsidP="008D1A0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8D1A05">
        <w:rPr>
          <w:sz w:val="32"/>
          <w:szCs w:val="32"/>
        </w:rPr>
        <w:t>Нормативные правовые акты, знание которых необходимо при замещении должностей федеральной государственной гражданской службы во всех структурных подразделениях Управления Министерства юстиции Российской Федерации по Волгоградской области</w:t>
      </w:r>
    </w:p>
    <w:p w:rsidR="008D1A05" w:rsidRPr="008D1A05" w:rsidRDefault="008D1A05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  <w:sz w:val="32"/>
          <w:szCs w:val="32"/>
        </w:rPr>
      </w:pPr>
    </w:p>
    <w:p w:rsidR="008D1A05" w:rsidRDefault="008D1A05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</w:p>
    <w:p w:rsidR="008D1A05" w:rsidRDefault="008D1A05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</w:p>
    <w:p w:rsidR="00573943" w:rsidRDefault="00573943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Pr="00573943">
        <w:rPr>
          <w:rFonts w:ascii="Arial" w:hAnsi="Arial" w:cs="Arial"/>
          <w:color w:val="333333"/>
        </w:rPr>
        <w:t>"Конституция Российской Федерации"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 Федеральный закон Российской Федерации от 27.07.2004 № 79-ФЗ "О государственной гражданской службе Российской Федерации"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 от 01.02.2005 № 112 "О конкурсе на замещение вакантной должности государственной гражданской службы Российской Федерации" 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 от 31.12.2005 № 1574 "О Реестре должностей федеральной государственной гражданской службы" 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 от 01.02.2005 №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</w:t>
      </w:r>
    </w:p>
    <w:p w:rsidR="0060644F" w:rsidRDefault="0060644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r w:rsidRPr="0060644F">
        <w:rPr>
          <w:rFonts w:ascii="Arial" w:hAnsi="Arial" w:cs="Arial"/>
          <w:color w:val="333333"/>
        </w:rPr>
        <w:t>Указ Президента РФ от 19.11.2007 N 1532</w:t>
      </w:r>
      <w:r>
        <w:rPr>
          <w:rFonts w:ascii="Arial" w:hAnsi="Arial" w:cs="Arial"/>
          <w:color w:val="333333"/>
        </w:rPr>
        <w:t xml:space="preserve"> </w:t>
      </w:r>
      <w:r w:rsidRPr="0060644F">
        <w:rPr>
          <w:rFonts w:ascii="Arial" w:hAnsi="Arial" w:cs="Arial"/>
          <w:color w:val="333333"/>
        </w:rPr>
        <w:t>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 от 19.11.2007 № 1554 "О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 от 07.09.2010 № 1099 "О мерах по совершенствованию государственной наградной системы Российской Федерации"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lastRenderedPageBreak/>
        <w:t>- Постановление Правительства Российской Федерации от 19.09.2013 № 822 "Об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Постановление Правительства Российской Федерации от 12.03.2021 № 359 «Об утверждении Правил приглашения и отбора независимых экспертов, включаемых в составы конкурсных и аттестационных комиссий федеральных государственных органов»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Приказ Минюста России от 21.03.2013 N 36  "Об утверждении перечня персональных данных, обрабатываемых в Министерстве Юстиции Российской Федерации в связи с реализацией трудовых отношений, а также типовой формы согласия на обработку персональных данных федеральных государственных гражданских служащих Министерства юстиции Российской Федерации и иных субъектов персональных данных"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Приказ Минюста России от 17.07.2013 № 116 "О ведомственных наградах Министерства юстиции Российской Федерации" 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Приказ Минюста России от 14.06.2016 № 140 "О ведомственном знаке отличия Министерства юстиции Российской Федерации, дающем право на присвоение звания "Ветеран труда", и внесении изменений в приказ Минюста России от 17.07.2013 № 116"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 от 01.03.2017 № 96 «Об утверждении Положения о кадровом резерве федерального государственного органа»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Указ Президента Российской Федерации 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 xml:space="preserve">- Приказ Минюста России от 17.06.2020 N 141 "Об утверждении </w:t>
      </w:r>
      <w:proofErr w:type="gramStart"/>
      <w:r w:rsidRPr="00BD78FF">
        <w:rPr>
          <w:rFonts w:ascii="Arial" w:hAnsi="Arial" w:cs="Arial"/>
          <w:color w:val="333333"/>
        </w:rPr>
        <w:t>Порядка работы конкурсной комиссии Минюста России</w:t>
      </w:r>
      <w:proofErr w:type="gramEnd"/>
      <w:r w:rsidRPr="00BD78FF">
        <w:rPr>
          <w:rFonts w:ascii="Arial" w:hAnsi="Arial" w:cs="Arial"/>
          <w:color w:val="333333"/>
        </w:rPr>
        <w:t xml:space="preserve"> по проведению конкурса на замещение вакантной должности федеральной государственной гражданской службы и Методики проведения конкурса на замещение вакантной должности федеральной государственной гражданской службы в Минюсте России"</w:t>
      </w:r>
    </w:p>
    <w:p w:rsidR="00BD78FF" w:rsidRDefault="00BD78FF" w:rsidP="00BD78FF">
      <w:pPr>
        <w:pStyle w:val="a3"/>
        <w:shd w:val="clear" w:color="auto" w:fill="FFFFFF"/>
        <w:spacing w:before="0" w:beforeAutospacing="0" w:after="240" w:afterAutospacing="0" w:line="330" w:lineRule="atLeast"/>
        <w:rPr>
          <w:rFonts w:ascii="Arial" w:hAnsi="Arial" w:cs="Arial"/>
          <w:color w:val="333333"/>
        </w:rPr>
      </w:pPr>
      <w:r w:rsidRPr="00BD78FF">
        <w:rPr>
          <w:rFonts w:ascii="Arial" w:hAnsi="Arial" w:cs="Arial"/>
          <w:color w:val="333333"/>
        </w:rPr>
        <w:t>- Приказ Минюста России от 25.02.2020 № 20 "Об утверждении Положения о кадровом резерве Министерства юстиции Российской Федерации"</w:t>
      </w:r>
    </w:p>
    <w:p w:rsidR="00BD78FF" w:rsidRDefault="0060644F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064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Приказ Минтруда России от 22.05.2017 N 436н "Об утверждении перечня документов, необходимых для установления пенсии за выслугу лет федеральных государственных гражданских служащих, Правил обращения за указанной пенсией, ее установления, проведения проверок документов, необходимых для ее установления, и Правил выплаты пенсии за выслугу лет федеральных государственных гражданских служащих, осуществления контроля за ее выплатой, проведения проверок документов, необходимых для ее выплаты"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5065F2" w:rsidRPr="0042055E" w:rsidRDefault="005065F2" w:rsidP="005065F2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Федеральный закон Российской Федерации от 25.12.2008 № 273-ФЗ «О противодействии коррупции»</w:t>
      </w:r>
    </w:p>
    <w:p w:rsidR="005065F2" w:rsidRPr="0042055E" w:rsidRDefault="005065F2" w:rsidP="005065F2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Федеральный закон Российской Федерации от 03.12.2012 года № 230-ФЗ «О </w:t>
      </w:r>
      <w:proofErr w:type="gramStart"/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контроле за</w:t>
      </w:r>
      <w:proofErr w:type="gramEnd"/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5065F2" w:rsidRPr="0042055E" w:rsidRDefault="005065F2" w:rsidP="005065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Федеральный закон Российской Федерации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5065F2" w:rsidRPr="0042055E" w:rsidRDefault="005065F2" w:rsidP="005065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65F2" w:rsidRPr="0042055E" w:rsidRDefault="005065F2" w:rsidP="005065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Указ Президента Российской Федерации от 12.08.2002 № 885 «Об утверждении общих принципов служебного поведения государственных служащих»</w:t>
      </w:r>
    </w:p>
    <w:p w:rsidR="005065F2" w:rsidRPr="0042055E" w:rsidRDefault="005065F2" w:rsidP="005065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65F2" w:rsidRPr="0042055E" w:rsidRDefault="005065F2" w:rsidP="005065F2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 Президента РФ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</w:p>
    <w:p w:rsidR="005065F2" w:rsidRPr="0042055E" w:rsidRDefault="005065F2" w:rsidP="005065F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 </w:t>
      </w:r>
    </w:p>
    <w:p w:rsidR="005065F2" w:rsidRPr="0042055E" w:rsidRDefault="005065F2" w:rsidP="005065F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20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Постановление Правительства Российской Федерации от 09.01.2014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proofErr w:type="gramEnd"/>
    </w:p>
    <w:p w:rsidR="005065F2" w:rsidRPr="0042055E" w:rsidRDefault="005065F2" w:rsidP="005065F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65F2" w:rsidRPr="0060644F" w:rsidRDefault="005065F2" w:rsidP="005065F2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65F2" w:rsidRPr="0060644F" w:rsidRDefault="005065F2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5065F2" w:rsidRPr="006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4A"/>
    <w:rsid w:val="001D094A"/>
    <w:rsid w:val="005065F2"/>
    <w:rsid w:val="00573943"/>
    <w:rsid w:val="005C030F"/>
    <w:rsid w:val="0060644F"/>
    <w:rsid w:val="008D1A05"/>
    <w:rsid w:val="00B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8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7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8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7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БережнаяСИ</cp:lastModifiedBy>
  <cp:revision>6</cp:revision>
  <dcterms:created xsi:type="dcterms:W3CDTF">2022-05-19T07:10:00Z</dcterms:created>
  <dcterms:modified xsi:type="dcterms:W3CDTF">2022-05-19T08:11:00Z</dcterms:modified>
</cp:coreProperties>
</file>