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9B9" w:rsidRDefault="00682F86" w:rsidP="00682F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оформления документов на возврат излишне уплаченных (взысканных) платежей в федеральный бюджет и бюджет Волгоградской области</w:t>
      </w:r>
    </w:p>
    <w:p w:rsidR="00EA1156" w:rsidRDefault="00EA1156" w:rsidP="00682F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FA7" w:rsidRDefault="00682F86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 w:rsidRPr="00682F86">
        <w:rPr>
          <w:rFonts w:ascii="Times New Roman" w:hAnsi="Times New Roman" w:cs="Times New Roman"/>
          <w:sz w:val="28"/>
          <w:szCs w:val="28"/>
        </w:rPr>
        <w:t>1.Реализация Управлением полномочий администратора доходов федерального бюджета и бюджета Волгоградской области в части оформления документов на возврат</w:t>
      </w:r>
      <w:r>
        <w:rPr>
          <w:rFonts w:ascii="Times New Roman" w:hAnsi="Times New Roman" w:cs="Times New Roman"/>
          <w:sz w:val="28"/>
          <w:szCs w:val="28"/>
        </w:rPr>
        <w:t xml:space="preserve"> излишне уплаченных (взысканных) платежей осуществляется в соответствии с</w:t>
      </w:r>
      <w:r w:rsidR="00BE1A9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статьей 333.40 Налогового кодекса Российской Федерации </w:t>
      </w:r>
      <w:r w:rsidR="00DC2FA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C2FA7">
        <w:rPr>
          <w:rFonts w:ascii="Times New Roman" w:hAnsi="Times New Roman" w:cs="Times New Roman"/>
          <w:sz w:val="28"/>
          <w:szCs w:val="28"/>
        </w:rPr>
        <w:t>основании договора об обмене электронными документами с УФК по Волгоградской области от 15.04.2014г. № 12-11-2941/2852.</w:t>
      </w:r>
    </w:p>
    <w:p w:rsidR="0059735D" w:rsidRDefault="00BE1A9C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 w:rsidRPr="00BE1A9C">
        <w:rPr>
          <w:rFonts w:ascii="Times New Roman" w:hAnsi="Times New Roman" w:cs="Times New Roman"/>
          <w:sz w:val="28"/>
          <w:szCs w:val="28"/>
        </w:rPr>
        <w:t xml:space="preserve">2. </w:t>
      </w:r>
      <w:r w:rsidR="0029147B">
        <w:rPr>
          <w:rFonts w:ascii="Times New Roman" w:hAnsi="Times New Roman" w:cs="Times New Roman"/>
          <w:sz w:val="28"/>
          <w:szCs w:val="28"/>
        </w:rPr>
        <w:t xml:space="preserve">Возврат </w:t>
      </w:r>
      <w:r w:rsidR="0059735D">
        <w:rPr>
          <w:rFonts w:ascii="Times New Roman" w:hAnsi="Times New Roman" w:cs="Times New Roman"/>
          <w:sz w:val="28"/>
          <w:szCs w:val="28"/>
        </w:rPr>
        <w:t xml:space="preserve">излишне уплаченной (взысканной) суммы </w:t>
      </w:r>
      <w:r w:rsidR="0029147B">
        <w:rPr>
          <w:rFonts w:ascii="Times New Roman" w:hAnsi="Times New Roman" w:cs="Times New Roman"/>
          <w:sz w:val="28"/>
          <w:szCs w:val="28"/>
        </w:rPr>
        <w:t>государственной пошлины осуществляется на основании документов, представленных в Управление на имя начальника Управления</w:t>
      </w:r>
      <w:r w:rsidR="00642976">
        <w:rPr>
          <w:rFonts w:ascii="Times New Roman" w:hAnsi="Times New Roman" w:cs="Times New Roman"/>
          <w:sz w:val="28"/>
          <w:szCs w:val="28"/>
        </w:rPr>
        <w:t>. Заявление о возврате излишне уплаченной (взысканной)</w:t>
      </w:r>
      <w:r w:rsidR="0059735D">
        <w:rPr>
          <w:rFonts w:ascii="Times New Roman" w:hAnsi="Times New Roman" w:cs="Times New Roman"/>
          <w:sz w:val="28"/>
          <w:szCs w:val="28"/>
        </w:rPr>
        <w:t xml:space="preserve"> суммы государственной пошлины </w:t>
      </w:r>
      <w:r w:rsidR="00DC2FA7">
        <w:rPr>
          <w:rFonts w:ascii="Times New Roman" w:hAnsi="Times New Roman" w:cs="Times New Roman"/>
          <w:sz w:val="28"/>
          <w:szCs w:val="28"/>
        </w:rPr>
        <w:t xml:space="preserve"> </w:t>
      </w:r>
      <w:r w:rsidR="0059735D">
        <w:rPr>
          <w:rFonts w:ascii="Times New Roman" w:hAnsi="Times New Roman" w:cs="Times New Roman"/>
          <w:sz w:val="28"/>
          <w:szCs w:val="28"/>
        </w:rPr>
        <w:t>может быть подано в</w:t>
      </w:r>
      <w:r w:rsidR="0029147B">
        <w:rPr>
          <w:rFonts w:ascii="Times New Roman" w:hAnsi="Times New Roman" w:cs="Times New Roman"/>
          <w:sz w:val="28"/>
          <w:szCs w:val="28"/>
        </w:rPr>
        <w:t xml:space="preserve"> течение трех лет со дня уплаты </w:t>
      </w:r>
      <w:r w:rsidR="0059735D">
        <w:rPr>
          <w:rFonts w:ascii="Times New Roman" w:hAnsi="Times New Roman" w:cs="Times New Roman"/>
          <w:sz w:val="28"/>
          <w:szCs w:val="28"/>
        </w:rPr>
        <w:t xml:space="preserve">указанной суммы. К заявлению о возврате излишне уплаченной (взысканной) суммы государственной пошлины прилагаются подлинные платежные документы  в случае, если государственная пошлина подлежит возврату в полном размере, а в случае, если она подлежит возврату частично,- копии указанных платежных документов. </w:t>
      </w:r>
      <w:r w:rsidR="00A25795">
        <w:rPr>
          <w:rFonts w:ascii="Times New Roman" w:hAnsi="Times New Roman" w:cs="Times New Roman"/>
          <w:sz w:val="28"/>
          <w:szCs w:val="28"/>
        </w:rPr>
        <w:t>Т</w:t>
      </w:r>
      <w:r w:rsidR="0059735D">
        <w:rPr>
          <w:rFonts w:ascii="Times New Roman" w:hAnsi="Times New Roman" w:cs="Times New Roman"/>
          <w:sz w:val="28"/>
          <w:szCs w:val="28"/>
        </w:rPr>
        <w:t>акже</w:t>
      </w:r>
      <w:r w:rsidR="00A25795">
        <w:rPr>
          <w:rFonts w:ascii="Times New Roman" w:hAnsi="Times New Roman" w:cs="Times New Roman"/>
          <w:sz w:val="28"/>
          <w:szCs w:val="28"/>
        </w:rPr>
        <w:t>,</w:t>
      </w:r>
      <w:r w:rsidR="0059735D">
        <w:rPr>
          <w:rFonts w:ascii="Times New Roman" w:hAnsi="Times New Roman" w:cs="Times New Roman"/>
          <w:sz w:val="28"/>
          <w:szCs w:val="28"/>
        </w:rPr>
        <w:t xml:space="preserve"> в заявлении на возврат указываются </w:t>
      </w:r>
      <w:r w:rsidR="00A25795">
        <w:rPr>
          <w:rFonts w:ascii="Times New Roman" w:hAnsi="Times New Roman" w:cs="Times New Roman"/>
          <w:sz w:val="28"/>
          <w:szCs w:val="28"/>
        </w:rPr>
        <w:t>банковские реквизиты, в том числе расчетный (лицевой) счет абонента, на которые будет перечисляться сумма излишне уплаченной (взысканной) государственной пошлины.</w:t>
      </w:r>
    </w:p>
    <w:p w:rsidR="00BE1A9C" w:rsidRDefault="0059735D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 излишне уплаченной (взысканной) суммы  государственной пошлины производится в течение одного месяца со дня </w:t>
      </w:r>
      <w:r w:rsidR="00BD40BC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указанного заявления о возврате. </w:t>
      </w:r>
    </w:p>
    <w:p w:rsidR="00BD6012" w:rsidRDefault="00551D2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поступлении документов на возврат</w:t>
      </w:r>
      <w:r w:rsidR="00373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излишне уплаченной (взысканной) суммы государственной пошлины от абонента</w:t>
      </w:r>
      <w:r w:rsidR="00BD6012">
        <w:rPr>
          <w:rFonts w:ascii="Times New Roman" w:hAnsi="Times New Roman" w:cs="Times New Roman"/>
          <w:sz w:val="28"/>
          <w:szCs w:val="28"/>
        </w:rPr>
        <w:t>:</w:t>
      </w:r>
    </w:p>
    <w:p w:rsidR="00551D2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 присваивается входящий регистрационный номер;</w:t>
      </w:r>
    </w:p>
    <w:p w:rsidR="00BD601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течение одного рабочего дня они направляются на рассмотрение начальнику Управления;</w:t>
      </w:r>
    </w:p>
    <w:p w:rsidR="00BD601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после наложения визы начальника Управления документы передаются ведущему специалисту-эксперту отдела по обеспечению деятельности Управления, в должностные обязанности которого входит обязанность по </w:t>
      </w:r>
      <w:r>
        <w:rPr>
          <w:rFonts w:ascii="Times New Roman" w:hAnsi="Times New Roman" w:cs="Times New Roman"/>
          <w:sz w:val="28"/>
          <w:szCs w:val="28"/>
        </w:rPr>
        <w:lastRenderedPageBreak/>
        <w:t>осуществлению мероприятий по администрированию доходов (далее – специалист);</w:t>
      </w:r>
    </w:p>
    <w:p w:rsidR="00BD6012" w:rsidRDefault="00BD6012" w:rsidP="00682F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 проверяет документы на предмет полноты и правильности заполнения заявления и приложенных документов, проверяет информацию об уплате данного платежа, сверки</w:t>
      </w:r>
      <w:r w:rsidR="00373A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платежного поручения и представленных платежных документов;</w:t>
      </w:r>
    </w:p>
    <w:p w:rsidR="00BD6012" w:rsidRDefault="00BD6012" w:rsidP="003F42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необходимости составляет и направляет служебную записку в соответствующие отделы Управления</w:t>
      </w:r>
      <w:r w:rsidR="003F422E">
        <w:rPr>
          <w:rFonts w:ascii="Times New Roman" w:hAnsi="Times New Roman" w:cs="Times New Roman"/>
          <w:sz w:val="28"/>
          <w:szCs w:val="28"/>
        </w:rPr>
        <w:t xml:space="preserve"> о представлении информации о совершении юридически значимых действий по представленному платежному документу. При получении отрицательного ответа оформляются решение о возврате государственной пошлины, заключение о зачислении государственной пошлины в бюджет, которые направляются на визирование начальником Управления;</w:t>
      </w:r>
    </w:p>
    <w:p w:rsidR="003F422E" w:rsidRPr="003F422E" w:rsidRDefault="003F422E" w:rsidP="003F422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после подписания начальником Управления</w:t>
      </w:r>
      <w:r w:rsidR="00373A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решения о возврате государственной пошлины, заключения о зачислении государственной пошлины в бюджет или на основании решения</w:t>
      </w:r>
      <w:r w:rsidR="000D03E9">
        <w:rPr>
          <w:rFonts w:ascii="Times New Roman" w:hAnsi="Times New Roman" w:cs="Times New Roman"/>
          <w:sz w:val="28"/>
          <w:szCs w:val="28"/>
        </w:rPr>
        <w:t xml:space="preserve"> отдела записей актов гражданского состояния о возврате излишне уплаченной (взысканной) суммы государственной пошлины, специалист оформляет заявку на возврат, подписывает её электронно-цифровыми подписями, отправляет в Управление Федерального казначейства по Волгоградской области для дальнейшего возврата излишне уплаченной (взысканной) суммы государственной пошлины абоненту.</w:t>
      </w:r>
      <w:proofErr w:type="gramEnd"/>
    </w:p>
    <w:p w:rsidR="00551D22" w:rsidRDefault="00551D22" w:rsidP="00682F8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2FA7" w:rsidRDefault="00DC2FA7" w:rsidP="00551D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FA7" w:rsidRDefault="00DC2FA7" w:rsidP="00551D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2FA7" w:rsidSect="00C0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6472F"/>
    <w:multiLevelType w:val="hybridMultilevel"/>
    <w:tmpl w:val="E070C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F86"/>
    <w:rsid w:val="000603CF"/>
    <w:rsid w:val="000D03E9"/>
    <w:rsid w:val="000F494D"/>
    <w:rsid w:val="00100A2A"/>
    <w:rsid w:val="001648E1"/>
    <w:rsid w:val="001864A9"/>
    <w:rsid w:val="002049EB"/>
    <w:rsid w:val="002440BC"/>
    <w:rsid w:val="0029147B"/>
    <w:rsid w:val="003429B9"/>
    <w:rsid w:val="00373A19"/>
    <w:rsid w:val="003F422E"/>
    <w:rsid w:val="00477792"/>
    <w:rsid w:val="004852C9"/>
    <w:rsid w:val="004E2967"/>
    <w:rsid w:val="00551D22"/>
    <w:rsid w:val="0059735D"/>
    <w:rsid w:val="005B3F85"/>
    <w:rsid w:val="0062783D"/>
    <w:rsid w:val="00642976"/>
    <w:rsid w:val="00682F86"/>
    <w:rsid w:val="008063A4"/>
    <w:rsid w:val="00940927"/>
    <w:rsid w:val="00A25795"/>
    <w:rsid w:val="00A417EB"/>
    <w:rsid w:val="00B7057F"/>
    <w:rsid w:val="00BA2F62"/>
    <w:rsid w:val="00BC5212"/>
    <w:rsid w:val="00BD40BC"/>
    <w:rsid w:val="00BD6012"/>
    <w:rsid w:val="00BE1A9C"/>
    <w:rsid w:val="00C00CB4"/>
    <w:rsid w:val="00C25936"/>
    <w:rsid w:val="00D878BB"/>
    <w:rsid w:val="00DC2FA7"/>
    <w:rsid w:val="00EA1156"/>
    <w:rsid w:val="00EF2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2F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7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8650D-CB80-4CB0-A631-896F59AB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Кинжигалиева</dc:creator>
  <cp:keywords/>
  <dc:description/>
  <cp:lastModifiedBy>Татьяна Завьялова</cp:lastModifiedBy>
  <cp:revision>7</cp:revision>
  <cp:lastPrinted>2015-12-17T13:02:00Z</cp:lastPrinted>
  <dcterms:created xsi:type="dcterms:W3CDTF">2015-12-17T12:12:00Z</dcterms:created>
  <dcterms:modified xsi:type="dcterms:W3CDTF">2018-02-12T06:44:00Z</dcterms:modified>
</cp:coreProperties>
</file>